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2302" w14:textId="77777777" w:rsidR="007337F1" w:rsidRPr="00B53B64" w:rsidRDefault="001320A4" w:rsidP="00B53B64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B53B64">
        <w:rPr>
          <w:rFonts w:ascii="Calibri Light" w:hAnsi="Calibri Light" w:cs="Calibri Light"/>
          <w:b/>
          <w:sz w:val="28"/>
          <w:szCs w:val="28"/>
        </w:rPr>
        <w:t>Elementi i kriteriji vrednovanja učenika iz nastavnog predmeta – Povijest SŠ</w:t>
      </w:r>
    </w:p>
    <w:p w14:paraId="431AAF43" w14:textId="77777777" w:rsidR="00AF4E16" w:rsidRPr="00B53B64" w:rsidRDefault="00AF4E16" w:rsidP="00B53B64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B53B64">
        <w:rPr>
          <w:rFonts w:ascii="Calibri Light" w:hAnsi="Calibri Light" w:cs="Calibri Light"/>
          <w:b/>
          <w:sz w:val="28"/>
          <w:szCs w:val="28"/>
        </w:rPr>
        <w:t>(</w:t>
      </w:r>
      <w:r w:rsidR="005723F1" w:rsidRPr="00B53B64">
        <w:rPr>
          <w:rFonts w:ascii="Calibri Light" w:hAnsi="Calibri Light" w:cs="Calibri Light"/>
          <w:b/>
          <w:sz w:val="28"/>
          <w:szCs w:val="28"/>
        </w:rPr>
        <w:t>prema Kurikulumu povijesti i P</w:t>
      </w:r>
      <w:r w:rsidRPr="00B53B64">
        <w:rPr>
          <w:rFonts w:ascii="Calibri Light" w:hAnsi="Calibri Light" w:cs="Calibri Light"/>
          <w:b/>
          <w:sz w:val="28"/>
          <w:szCs w:val="28"/>
        </w:rPr>
        <w:t>ravilniku vrednovanja 2019.)</w:t>
      </w:r>
    </w:p>
    <w:p w14:paraId="71C26545" w14:textId="77777777" w:rsidR="001320A4" w:rsidRPr="00B53B64" w:rsidRDefault="001320A4" w:rsidP="00B53B64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B53B64">
        <w:rPr>
          <w:rFonts w:ascii="Calibri Light" w:hAnsi="Calibri Light" w:cs="Calibri Light"/>
          <w:b/>
          <w:sz w:val="24"/>
          <w:szCs w:val="24"/>
        </w:rPr>
        <w:t>Elementi vrednovanja su:</w:t>
      </w:r>
    </w:p>
    <w:p w14:paraId="49B4074B" w14:textId="77777777" w:rsidR="001320A4" w:rsidRPr="00B53B64" w:rsidRDefault="001320A4" w:rsidP="00B53B64">
      <w:pPr>
        <w:jc w:val="both"/>
        <w:rPr>
          <w:rFonts w:ascii="Calibri Light" w:hAnsi="Calibri Light" w:cs="Calibri Light"/>
          <w:sz w:val="24"/>
          <w:szCs w:val="24"/>
        </w:rPr>
      </w:pPr>
      <w:r w:rsidRPr="00B53B64">
        <w:rPr>
          <w:rFonts w:ascii="Calibri Light" w:hAnsi="Calibri Light" w:cs="Calibri Light"/>
          <w:b/>
          <w:sz w:val="24"/>
          <w:szCs w:val="24"/>
        </w:rPr>
        <w:t>Činjenično znanje:</w:t>
      </w:r>
      <w:r w:rsidRPr="00B53B64">
        <w:rPr>
          <w:rFonts w:ascii="Calibri Light" w:hAnsi="Calibri Light" w:cs="Calibri Light"/>
          <w:sz w:val="24"/>
          <w:szCs w:val="24"/>
        </w:rPr>
        <w:t xml:space="preserve"> </w:t>
      </w:r>
      <w:r w:rsidR="00011922" w:rsidRPr="00B53B64">
        <w:rPr>
          <w:rFonts w:ascii="Calibri Light" w:hAnsi="Calibri Light" w:cs="Calibri Light"/>
          <w:sz w:val="24"/>
          <w:szCs w:val="24"/>
        </w:rPr>
        <w:t xml:space="preserve">uključuje </w:t>
      </w:r>
      <w:r w:rsidR="00011922" w:rsidRPr="00B53B64">
        <w:rPr>
          <w:rFonts w:ascii="Calibri Light" w:hAnsi="Calibri Light" w:cs="Calibri Light"/>
          <w:b/>
          <w:sz w:val="24"/>
          <w:szCs w:val="24"/>
        </w:rPr>
        <w:t>poznavanje najvažnijih činjenica, datuma i povijesnih osob</w:t>
      </w:r>
      <w:r w:rsidR="00011922" w:rsidRPr="00B53B64">
        <w:rPr>
          <w:rFonts w:ascii="Calibri Light" w:hAnsi="Calibri Light" w:cs="Calibri Light"/>
          <w:sz w:val="24"/>
          <w:szCs w:val="24"/>
        </w:rPr>
        <w:t xml:space="preserve">a iz povijesti svijeta i svoje nacije na pet područja ljudske aktivnosti- domena: društvenom, ekonomskom, znanstveno-tehnološkom, političkom i filozofsko-religijsko-estetskom te poznavanje i razumijevanje  temeljnih povijesnih pojmova i povijesne terminologije što ih povjesničari koriste u svome radu i međusobnoj komunikaciji, njihovo razumijevanje i sustavna organizacija. </w:t>
      </w:r>
      <w:r w:rsidRPr="00B53B64">
        <w:rPr>
          <w:rFonts w:ascii="Calibri Light" w:hAnsi="Calibri Light" w:cs="Calibri Light"/>
          <w:sz w:val="24"/>
          <w:szCs w:val="24"/>
        </w:rPr>
        <w:t>Ovaj element vrednuje se u svim godinama učenja i poučavanja Povijesti.</w:t>
      </w:r>
    </w:p>
    <w:p w14:paraId="1A88B292" w14:textId="77777777" w:rsidR="001320A4" w:rsidRPr="00B53B64" w:rsidRDefault="001320A4" w:rsidP="00B53B64">
      <w:pPr>
        <w:jc w:val="both"/>
        <w:rPr>
          <w:rFonts w:ascii="Calibri Light" w:hAnsi="Calibri Light" w:cs="Calibri Light"/>
          <w:sz w:val="24"/>
          <w:szCs w:val="24"/>
        </w:rPr>
      </w:pPr>
      <w:r w:rsidRPr="00B53B64">
        <w:rPr>
          <w:rFonts w:ascii="Calibri Light" w:hAnsi="Calibri Light" w:cs="Calibri Light"/>
          <w:b/>
          <w:sz w:val="24"/>
          <w:szCs w:val="24"/>
        </w:rPr>
        <w:t>Konceptualno znanje</w:t>
      </w:r>
      <w:r w:rsidRPr="00B53B64">
        <w:rPr>
          <w:rFonts w:ascii="Calibri Light" w:hAnsi="Calibri Light" w:cs="Calibri Light"/>
          <w:sz w:val="24"/>
          <w:szCs w:val="24"/>
        </w:rPr>
        <w:t>:</w:t>
      </w:r>
      <w:r w:rsidR="00011922" w:rsidRPr="00B53B64">
        <w:rPr>
          <w:rFonts w:ascii="Calibri Light" w:hAnsi="Calibri Light" w:cs="Calibri Light"/>
          <w:sz w:val="24"/>
          <w:szCs w:val="24"/>
        </w:rPr>
        <w:t xml:space="preserve"> uključuje znanje o tome kako se odgovarajući sadržaji organiziraju i strukturiraju, kako su različiti dijelovi sadržaja međusobno povezuju, kakav je njihov međusobni odnos te kako ovi dijelovi funkcioniraju zajedno. Razumijevanje koncepata koji se koriste u nastavi povijesti i razvijanje povijesnog i kritičkog mišljenja kao temelja za razumijeva</w:t>
      </w:r>
      <w:r w:rsidR="009B6C6C" w:rsidRPr="00B53B64">
        <w:rPr>
          <w:rFonts w:ascii="Calibri Light" w:hAnsi="Calibri Light" w:cs="Calibri Light"/>
          <w:sz w:val="24"/>
          <w:szCs w:val="24"/>
        </w:rPr>
        <w:t>n</w:t>
      </w:r>
      <w:r w:rsidR="00011922" w:rsidRPr="00B53B64">
        <w:rPr>
          <w:rFonts w:ascii="Calibri Light" w:hAnsi="Calibri Light" w:cs="Calibri Light"/>
          <w:sz w:val="24"/>
          <w:szCs w:val="24"/>
        </w:rPr>
        <w:t xml:space="preserve">je i povezivanje događaja, procesa i pojava kroz povijest. </w:t>
      </w:r>
      <w:r w:rsidRPr="00B53B64">
        <w:rPr>
          <w:rFonts w:ascii="Calibri Light" w:hAnsi="Calibri Light" w:cs="Calibri Light"/>
          <w:b/>
          <w:sz w:val="24"/>
          <w:szCs w:val="24"/>
        </w:rPr>
        <w:t>Riječ je o konceptima vremena i prostora, uzroka i posljedica, kontinuiteta i promjena, rada na povijesnim izvorima, povijesne perspektive te usporedbe i sučeljavanja</w:t>
      </w:r>
      <w:r w:rsidRPr="00B53B64">
        <w:rPr>
          <w:rFonts w:ascii="Calibri Light" w:hAnsi="Calibri Light" w:cs="Calibri Light"/>
          <w:sz w:val="24"/>
          <w:szCs w:val="24"/>
        </w:rPr>
        <w:t xml:space="preserve">. </w:t>
      </w:r>
      <w:r w:rsidR="00011922" w:rsidRPr="00B53B64">
        <w:rPr>
          <w:rFonts w:ascii="Calibri Light" w:hAnsi="Calibri Light" w:cs="Calibri Light"/>
          <w:sz w:val="24"/>
          <w:szCs w:val="24"/>
        </w:rPr>
        <w:t xml:space="preserve"> </w:t>
      </w:r>
      <w:r w:rsidRPr="00B53B64">
        <w:rPr>
          <w:rFonts w:ascii="Calibri Light" w:hAnsi="Calibri Light" w:cs="Calibri Light"/>
          <w:sz w:val="24"/>
          <w:szCs w:val="24"/>
        </w:rPr>
        <w:t>Uključuje i poznavanje temeljnih načela, klasifikacija, teorija i modela koji se odnose na te koncepte. Ovaj se element vrednuje u svim ciklusima učenja i poučavanja Povijesti.</w:t>
      </w:r>
    </w:p>
    <w:p w14:paraId="09375B37" w14:textId="77777777" w:rsidR="001320A4" w:rsidRPr="00B53B64" w:rsidRDefault="001320A4" w:rsidP="00B53B64">
      <w:pPr>
        <w:jc w:val="both"/>
        <w:rPr>
          <w:rFonts w:ascii="Calibri Light" w:hAnsi="Calibri Light" w:cs="Calibri Light"/>
          <w:sz w:val="24"/>
          <w:szCs w:val="24"/>
        </w:rPr>
      </w:pPr>
      <w:r w:rsidRPr="00B53B64">
        <w:rPr>
          <w:rFonts w:ascii="Calibri Light" w:hAnsi="Calibri Light" w:cs="Calibri Light"/>
          <w:b/>
          <w:sz w:val="24"/>
          <w:szCs w:val="24"/>
        </w:rPr>
        <w:t>Proceduralno znanje:</w:t>
      </w:r>
      <w:r w:rsidRPr="00B53B64">
        <w:rPr>
          <w:rFonts w:ascii="Calibri Light" w:hAnsi="Calibri Light" w:cs="Calibri Light"/>
          <w:sz w:val="24"/>
          <w:szCs w:val="24"/>
        </w:rPr>
        <w:t xml:space="preserve"> </w:t>
      </w:r>
      <w:r w:rsidR="00011922" w:rsidRPr="00B53B64">
        <w:rPr>
          <w:rFonts w:ascii="Calibri Light" w:hAnsi="Calibri Light" w:cs="Calibri Light"/>
          <w:sz w:val="24"/>
          <w:szCs w:val="24"/>
        </w:rPr>
        <w:t xml:space="preserve">uključuje </w:t>
      </w:r>
      <w:r w:rsidR="00011922" w:rsidRPr="00B53B64">
        <w:rPr>
          <w:rFonts w:ascii="Calibri Light" w:hAnsi="Calibri Light" w:cs="Calibri Light"/>
          <w:b/>
          <w:sz w:val="24"/>
          <w:szCs w:val="24"/>
        </w:rPr>
        <w:t>poznavanje i primjenu</w:t>
      </w:r>
      <w:r w:rsidRPr="00B53B64">
        <w:rPr>
          <w:rFonts w:ascii="Calibri Light" w:hAnsi="Calibri Light" w:cs="Calibri Light"/>
          <w:b/>
          <w:sz w:val="24"/>
          <w:szCs w:val="24"/>
        </w:rPr>
        <w:t xml:space="preserve"> od</w:t>
      </w:r>
      <w:r w:rsidR="009B6C6C" w:rsidRPr="00B53B64">
        <w:rPr>
          <w:rFonts w:ascii="Calibri Light" w:hAnsi="Calibri Light" w:cs="Calibri Light"/>
          <w:b/>
          <w:sz w:val="24"/>
          <w:szCs w:val="24"/>
        </w:rPr>
        <w:t>govarajućih metoda i koraka u prikupljanju, obradi, sređivanju i korištenju podataka</w:t>
      </w:r>
      <w:r w:rsidR="009B6C6C" w:rsidRPr="00B53B64">
        <w:rPr>
          <w:rFonts w:ascii="Calibri Light" w:hAnsi="Calibri Light" w:cs="Calibri Light"/>
          <w:sz w:val="24"/>
          <w:szCs w:val="24"/>
        </w:rPr>
        <w:t xml:space="preserve"> dobivenih iz povijesnih izvora</w:t>
      </w:r>
      <w:r w:rsidRPr="00B53B64">
        <w:rPr>
          <w:rFonts w:ascii="Calibri Light" w:hAnsi="Calibri Light" w:cs="Calibri Light"/>
          <w:sz w:val="24"/>
          <w:szCs w:val="24"/>
        </w:rPr>
        <w:t xml:space="preserve"> te u istraživanju prošlosti. Uključuje i</w:t>
      </w:r>
      <w:r w:rsidR="009B6C6C" w:rsidRPr="00B53B64">
        <w:rPr>
          <w:rFonts w:ascii="Calibri Light" w:hAnsi="Calibri Light" w:cs="Calibri Light"/>
          <w:sz w:val="24"/>
          <w:szCs w:val="24"/>
        </w:rPr>
        <w:t xml:space="preserve"> znanje o načinima interpretacije i pisanja povijesnog eseja te </w:t>
      </w:r>
      <w:r w:rsidRPr="00B53B64">
        <w:rPr>
          <w:rFonts w:ascii="Calibri Light" w:hAnsi="Calibri Light" w:cs="Calibri Light"/>
          <w:sz w:val="24"/>
          <w:szCs w:val="24"/>
        </w:rPr>
        <w:t xml:space="preserve">vrednovanje učeničkih radova proizašlih iz samostalnih istraživanja. Ovaj se element vrednuje u svim ciklusima učenja i poučavanja Povijesti. Znati kako nešto učiniti – uključuje poznavanje vještina, tehnika, </w:t>
      </w:r>
      <w:r w:rsidR="009B6C6C" w:rsidRPr="00B53B64">
        <w:rPr>
          <w:rFonts w:ascii="Calibri Light" w:hAnsi="Calibri Light" w:cs="Calibri Light"/>
          <w:sz w:val="24"/>
          <w:szCs w:val="24"/>
        </w:rPr>
        <w:t xml:space="preserve">koraka i </w:t>
      </w:r>
      <w:r w:rsidRPr="00B53B64">
        <w:rPr>
          <w:rFonts w:ascii="Calibri Light" w:hAnsi="Calibri Light" w:cs="Calibri Light"/>
          <w:sz w:val="24"/>
          <w:szCs w:val="24"/>
        </w:rPr>
        <w:t>metoda rada.</w:t>
      </w:r>
    </w:p>
    <w:p w14:paraId="2BB30E18" w14:textId="77777777" w:rsidR="00C13383" w:rsidRPr="00B53B64" w:rsidRDefault="00011922" w:rsidP="00B53B64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B53B64">
        <w:rPr>
          <w:rFonts w:ascii="Calibri Light" w:hAnsi="Calibri Light" w:cs="Calibri Light"/>
          <w:sz w:val="24"/>
          <w:szCs w:val="24"/>
        </w:rPr>
        <w:t xml:space="preserve">U procesu učenja i poučavanja Povijesti provode </w:t>
      </w:r>
      <w:r w:rsidRPr="00B53B64">
        <w:rPr>
          <w:rFonts w:ascii="Calibri Light" w:hAnsi="Calibri Light" w:cs="Calibri Light"/>
          <w:b/>
          <w:sz w:val="24"/>
          <w:szCs w:val="24"/>
        </w:rPr>
        <w:t>se tri pristupa vrednovanju:</w:t>
      </w:r>
    </w:p>
    <w:p w14:paraId="0F3082A4" w14:textId="77777777" w:rsidR="00C13383" w:rsidRPr="00B53B64" w:rsidRDefault="00C13383" w:rsidP="00B53B64">
      <w:pPr>
        <w:jc w:val="both"/>
        <w:rPr>
          <w:rFonts w:ascii="Calibri Light" w:hAnsi="Calibri Light" w:cs="Calibri Light"/>
          <w:sz w:val="24"/>
          <w:szCs w:val="24"/>
        </w:rPr>
      </w:pPr>
      <w:r w:rsidRPr="00B53B64">
        <w:rPr>
          <w:rFonts w:ascii="Calibri Light" w:hAnsi="Calibri Light" w:cs="Calibri Light"/>
          <w:b/>
          <w:sz w:val="24"/>
          <w:szCs w:val="24"/>
        </w:rPr>
        <w:t>Vrednovanje za učenje</w:t>
      </w:r>
      <w:r w:rsidRPr="00B53B64">
        <w:rPr>
          <w:rFonts w:ascii="Calibri Light" w:hAnsi="Calibri Light" w:cs="Calibri Light"/>
          <w:sz w:val="24"/>
          <w:szCs w:val="24"/>
        </w:rPr>
        <w:t xml:space="preserve">: jest poticanje i usmjeravanje učenja pravodobnim povratnim informacijama. Provodi se sustavnim i kontinuiranim </w:t>
      </w:r>
      <w:r w:rsidRPr="00B53B64">
        <w:rPr>
          <w:rFonts w:ascii="Calibri Light" w:hAnsi="Calibri Light" w:cs="Calibri Light"/>
          <w:sz w:val="24"/>
          <w:szCs w:val="24"/>
          <w:u w:val="single"/>
        </w:rPr>
        <w:t xml:space="preserve">praćenjem </w:t>
      </w:r>
      <w:r w:rsidRPr="00B53B64">
        <w:rPr>
          <w:rFonts w:ascii="Calibri Light" w:hAnsi="Calibri Light" w:cs="Calibri Light"/>
          <w:sz w:val="24"/>
          <w:szCs w:val="24"/>
        </w:rPr>
        <w:t>individualnih i skupnih aktivnosti učenika, ciljanim pitanjima i razgovorom s učenicima te pisanim kontrolnim i praktičnim vježbama poput korištenja slijepih karata, izrade jednostavnih povijesnih karata na zadanoj podlozi, lenti vremena, različitih grafičkih prikaza i mapa, popunjavanja slijepih karata, izrade osobne mape i slično. Važnu ulogu u vrednovanju za učenje imaju pravodobne i jasne povratne informacije.</w:t>
      </w:r>
    </w:p>
    <w:p w14:paraId="531091D6" w14:textId="77777777" w:rsidR="00C13383" w:rsidRPr="00B53B64" w:rsidRDefault="00C13383" w:rsidP="00B53B64">
      <w:pPr>
        <w:jc w:val="both"/>
        <w:rPr>
          <w:rFonts w:ascii="Calibri Light" w:hAnsi="Calibri Light" w:cs="Calibri Light"/>
          <w:sz w:val="24"/>
          <w:szCs w:val="24"/>
        </w:rPr>
      </w:pPr>
      <w:r w:rsidRPr="00B53B64">
        <w:rPr>
          <w:rFonts w:ascii="Calibri Light" w:hAnsi="Calibri Light" w:cs="Calibri Light"/>
          <w:b/>
          <w:sz w:val="24"/>
          <w:szCs w:val="24"/>
        </w:rPr>
        <w:t>V</w:t>
      </w:r>
      <w:r w:rsidR="00011922" w:rsidRPr="00B53B64">
        <w:rPr>
          <w:rFonts w:ascii="Calibri Light" w:hAnsi="Calibri Light" w:cs="Calibri Light"/>
          <w:b/>
          <w:sz w:val="24"/>
          <w:szCs w:val="24"/>
        </w:rPr>
        <w:t>rednovanje kao</w:t>
      </w:r>
      <w:r w:rsidRPr="00B53B64">
        <w:rPr>
          <w:rFonts w:ascii="Calibri Light" w:hAnsi="Calibri Light" w:cs="Calibri Light"/>
          <w:b/>
          <w:sz w:val="24"/>
          <w:szCs w:val="24"/>
        </w:rPr>
        <w:t xml:space="preserve"> učenje</w:t>
      </w:r>
      <w:r w:rsidRPr="00B53B64">
        <w:rPr>
          <w:rFonts w:ascii="Calibri Light" w:hAnsi="Calibri Light" w:cs="Calibri Light"/>
          <w:sz w:val="24"/>
          <w:szCs w:val="24"/>
        </w:rPr>
        <w:t xml:space="preserve">: promatra se kao sastavni dio učenja, a provodi se postupcima koji obuhvaćaju samovrednovanje i samoprocjenu učenika, kao i učeničko vrednovanje i procjenu radova drugih učenika. U procesu vrednovanja kao učenja </w:t>
      </w:r>
      <w:r w:rsidRPr="00B53B64">
        <w:rPr>
          <w:rFonts w:ascii="Calibri Light" w:hAnsi="Calibri Light" w:cs="Calibri Light"/>
          <w:sz w:val="24"/>
          <w:szCs w:val="24"/>
          <w:u w:val="single"/>
        </w:rPr>
        <w:t xml:space="preserve">učenik procjenjuje </w:t>
      </w:r>
      <w:r w:rsidRPr="00B53B64">
        <w:rPr>
          <w:rFonts w:ascii="Calibri Light" w:hAnsi="Calibri Light" w:cs="Calibri Light"/>
          <w:sz w:val="24"/>
          <w:szCs w:val="24"/>
        </w:rPr>
        <w:t xml:space="preserve">vlastito </w:t>
      </w:r>
      <w:r w:rsidRPr="00B53B64">
        <w:rPr>
          <w:rFonts w:ascii="Calibri Light" w:hAnsi="Calibri Light" w:cs="Calibri Light"/>
          <w:sz w:val="24"/>
          <w:szCs w:val="24"/>
        </w:rPr>
        <w:lastRenderedPageBreak/>
        <w:t>razumijevanje i poznavanje različitih postupaka i metoda, vlastite radove i uspješnost njihova prezentiranja i drugo. Učenici mogu vrednovati učenje i rezultate ostalih učenika, posebno nakon prezentiranja različitih individualnih i skupnih radova.</w:t>
      </w:r>
    </w:p>
    <w:p w14:paraId="3DB7AACA" w14:textId="77777777" w:rsidR="00A1198D" w:rsidRPr="00B53B64" w:rsidRDefault="00C13383" w:rsidP="00B53B64">
      <w:pPr>
        <w:jc w:val="both"/>
        <w:rPr>
          <w:rFonts w:ascii="Calibri Light" w:hAnsi="Calibri Light" w:cs="Calibri Light"/>
          <w:sz w:val="24"/>
          <w:szCs w:val="24"/>
        </w:rPr>
      </w:pPr>
      <w:r w:rsidRPr="00B53B64">
        <w:rPr>
          <w:rFonts w:ascii="Calibri Light" w:hAnsi="Calibri Light" w:cs="Calibri Light"/>
          <w:b/>
          <w:sz w:val="24"/>
          <w:szCs w:val="24"/>
        </w:rPr>
        <w:t>Vrednovanje naučenog:</w:t>
      </w:r>
      <w:r w:rsidR="00011922" w:rsidRPr="00B53B64">
        <w:rPr>
          <w:rFonts w:ascii="Calibri Light" w:hAnsi="Calibri Light" w:cs="Calibri Light"/>
          <w:sz w:val="24"/>
          <w:szCs w:val="24"/>
        </w:rPr>
        <w:t xml:space="preserve"> provodi se najčešće nakon obrađene na</w:t>
      </w:r>
      <w:r w:rsidRPr="00B53B64">
        <w:rPr>
          <w:rFonts w:ascii="Calibri Light" w:hAnsi="Calibri Light" w:cs="Calibri Light"/>
          <w:sz w:val="24"/>
          <w:szCs w:val="24"/>
        </w:rPr>
        <w:t>stavne teme i rezultira ocjenom prema sljedećem kriteriju za pisane provjere 0-49% nedovoljan, 50-62% dovoljan, 63-75% dobar, 76-89% vrlo dobar, 90-100% odličan.</w:t>
      </w:r>
      <w:r w:rsidR="00A1198D" w:rsidRPr="00B53B64">
        <w:rPr>
          <w:rFonts w:ascii="Calibri Light" w:hAnsi="Calibri Light" w:cs="Calibri Light"/>
          <w:sz w:val="24"/>
          <w:szCs w:val="24"/>
        </w:rPr>
        <w:t xml:space="preserve"> </w:t>
      </w:r>
    </w:p>
    <w:tbl>
      <w:tblPr>
        <w:tblStyle w:val="GridTable5Dark-Accent21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4855"/>
        <w:gridCol w:w="3615"/>
      </w:tblGrid>
      <w:tr w:rsidR="00C13383" w:rsidRPr="00B53B64" w14:paraId="7E3F5280" w14:textId="77777777" w:rsidTr="00AD20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A1FDE60" w14:textId="77777777" w:rsidR="00C13383" w:rsidRPr="00B53B64" w:rsidRDefault="00AF4E16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Elementi vrednovanja/ ocjena</w:t>
            </w:r>
          </w:p>
        </w:tc>
        <w:tc>
          <w:tcPr>
            <w:tcW w:w="3969" w:type="dxa"/>
          </w:tcPr>
          <w:p w14:paraId="43A2DE4B" w14:textId="77777777" w:rsidR="00C13383" w:rsidRPr="00B53B64" w:rsidRDefault="00C13383" w:rsidP="00B53B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Činjenično znanje</w:t>
            </w:r>
          </w:p>
          <w:p w14:paraId="5A36BFC8" w14:textId="77777777" w:rsidR="00A1198D" w:rsidRPr="00B53B64" w:rsidRDefault="00A1198D" w:rsidP="00B53B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855" w:type="dxa"/>
          </w:tcPr>
          <w:p w14:paraId="01684203" w14:textId="77777777" w:rsidR="00C13383" w:rsidRPr="00B53B64" w:rsidRDefault="00C13383" w:rsidP="00B53B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Konceptualno znanje</w:t>
            </w:r>
          </w:p>
          <w:p w14:paraId="17B92537" w14:textId="77777777" w:rsidR="00AF4E16" w:rsidRPr="00B53B64" w:rsidRDefault="00AF4E16" w:rsidP="00B53B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( 6 koncepata u nastavi povijesti)</w:t>
            </w:r>
          </w:p>
          <w:p w14:paraId="34D56455" w14:textId="77777777" w:rsidR="00A1198D" w:rsidRPr="00B53B64" w:rsidRDefault="00A1198D" w:rsidP="00B53B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Način razmišljanja</w:t>
            </w:r>
          </w:p>
        </w:tc>
        <w:tc>
          <w:tcPr>
            <w:tcW w:w="3615" w:type="dxa"/>
          </w:tcPr>
          <w:p w14:paraId="7976DC71" w14:textId="77777777" w:rsidR="00C13383" w:rsidRPr="00B53B64" w:rsidRDefault="00C13383" w:rsidP="00B53B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Proceduralno znanje</w:t>
            </w:r>
          </w:p>
          <w:p w14:paraId="5FF3CF27" w14:textId="77777777" w:rsidR="00A1198D" w:rsidRPr="00B53B64" w:rsidRDefault="00A1198D" w:rsidP="00B53B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75EE336" w14:textId="77777777" w:rsidR="00A1198D" w:rsidRPr="00B53B64" w:rsidRDefault="00A1198D" w:rsidP="00B53B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Način postupanja</w:t>
            </w:r>
          </w:p>
        </w:tc>
      </w:tr>
      <w:tr w:rsidR="00C13383" w:rsidRPr="00B53B64" w14:paraId="31B8F111" w14:textId="77777777" w:rsidTr="00AD2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E4CE811" w14:textId="77777777" w:rsidR="00C13383" w:rsidRPr="00B53B64" w:rsidRDefault="00AF4E16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Odličan</w:t>
            </w:r>
          </w:p>
        </w:tc>
        <w:tc>
          <w:tcPr>
            <w:tcW w:w="3969" w:type="dxa"/>
          </w:tcPr>
          <w:p w14:paraId="476FBFD9" w14:textId="77777777" w:rsidR="00C13383" w:rsidRPr="00B53B64" w:rsidRDefault="00555892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S lakoćom i samostalno definira, razumije i koristi povijesne činjenice, datume i povijesne osobe, služi se povijesnom terminologijom</w:t>
            </w:r>
            <w:r w:rsidR="00DF0A78" w:rsidRPr="00B53B64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251FC259" w14:textId="77777777" w:rsidR="00B03367" w:rsidRPr="00B53B64" w:rsidRDefault="00B03367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855" w:type="dxa"/>
          </w:tcPr>
          <w:p w14:paraId="4E6F93FE" w14:textId="77777777" w:rsidR="00B03367" w:rsidRPr="00B53B64" w:rsidRDefault="00B03367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Samostalno, točno i cjelovito  povezuje povijesne sadržaje u okviru koncepata koji se koriste u nastavi povijesti.</w:t>
            </w:r>
          </w:p>
          <w:p w14:paraId="298D51F0" w14:textId="77777777" w:rsidR="00AF4E16" w:rsidRPr="00B53B64" w:rsidRDefault="00AF4E16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b/>
                <w:sz w:val="24"/>
                <w:szCs w:val="24"/>
              </w:rPr>
              <w:t>Vrijeme i prostor</w:t>
            </w:r>
            <w:r w:rsidR="00B53B6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B53B64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B73848" w:rsidRPr="00B53B6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B40C2" w:rsidRPr="00B53B64">
              <w:rPr>
                <w:rFonts w:ascii="Calibri Light" w:hAnsi="Calibri Light" w:cs="Calibri Light"/>
                <w:sz w:val="24"/>
                <w:szCs w:val="24"/>
              </w:rPr>
              <w:t>s lakoćom čita i koristi povijesni i geografski zemljovid, te smješta sadržaje u vrijeme i prostor.</w:t>
            </w:r>
          </w:p>
          <w:p w14:paraId="2D8D35C9" w14:textId="77777777" w:rsidR="00C13383" w:rsidRPr="00B53B64" w:rsidRDefault="00AF4E16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b/>
                <w:sz w:val="24"/>
                <w:szCs w:val="24"/>
              </w:rPr>
              <w:t>Uzroci i posljedice</w:t>
            </w:r>
            <w:r w:rsidR="00B53B6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B53B64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B73848" w:rsidRPr="00B53B6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B40C2" w:rsidRPr="00B53B64">
              <w:rPr>
                <w:rFonts w:ascii="Calibri Light" w:hAnsi="Calibri Light" w:cs="Calibri Light"/>
                <w:sz w:val="24"/>
                <w:szCs w:val="24"/>
              </w:rPr>
              <w:t>samostalno određuje, objašnjava i analizira višestruke uzroke i posljedice</w:t>
            </w:r>
          </w:p>
          <w:p w14:paraId="1D553271" w14:textId="77777777" w:rsidR="00AF4E16" w:rsidRPr="00B53B64" w:rsidRDefault="00AF4E16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b/>
                <w:sz w:val="24"/>
                <w:szCs w:val="24"/>
              </w:rPr>
              <w:t>Kontinuiteti i promjene</w:t>
            </w:r>
            <w:r w:rsidR="00B53B6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B53B64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B73848" w:rsidRPr="00B53B6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B40C2" w:rsidRPr="00B53B64">
              <w:rPr>
                <w:rFonts w:ascii="Calibri Light" w:hAnsi="Calibri Light" w:cs="Calibri Light"/>
                <w:sz w:val="24"/>
                <w:szCs w:val="24"/>
              </w:rPr>
              <w:t>samostalno i točno objašnjava kontinuitete i promjene navodeći primjere.</w:t>
            </w:r>
          </w:p>
          <w:p w14:paraId="687CEB65" w14:textId="77777777" w:rsidR="00AF4E16" w:rsidRPr="00B53B64" w:rsidRDefault="00AF4E16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b/>
                <w:sz w:val="24"/>
                <w:szCs w:val="24"/>
              </w:rPr>
              <w:t>Rad s povijesnim izvorima</w:t>
            </w:r>
            <w:r w:rsidR="00B53B6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B53B64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B73848" w:rsidRPr="00B53B6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B40C2" w:rsidRPr="00B53B64">
              <w:rPr>
                <w:rFonts w:ascii="Calibri Light" w:hAnsi="Calibri Light" w:cs="Calibri Light"/>
                <w:sz w:val="24"/>
                <w:szCs w:val="24"/>
              </w:rPr>
              <w:t xml:space="preserve">samostalno interpretira, analizira i vrednuje povijesne izvore, </w:t>
            </w:r>
          </w:p>
          <w:p w14:paraId="1B5F736F" w14:textId="77777777" w:rsidR="00D056EE" w:rsidRPr="00B53B64" w:rsidRDefault="00AF4E16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b/>
                <w:sz w:val="24"/>
                <w:szCs w:val="24"/>
              </w:rPr>
              <w:t>Povijesna perspektiva</w:t>
            </w:r>
            <w:r w:rsidR="00B53B6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B53B64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B73848" w:rsidRPr="00B53B6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B40C2" w:rsidRPr="00B53B64">
              <w:rPr>
                <w:rFonts w:ascii="Calibri Light" w:hAnsi="Calibri Light" w:cs="Calibri Light"/>
                <w:sz w:val="24"/>
                <w:szCs w:val="24"/>
              </w:rPr>
              <w:t>uočava i ocjenjuje samostalno utjecaj prošlosti na sadašnjost te povijesne perspektive.</w:t>
            </w:r>
          </w:p>
          <w:p w14:paraId="37DC38D3" w14:textId="77777777" w:rsidR="008B40C2" w:rsidRPr="00B53B64" w:rsidRDefault="00AF4E16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b/>
                <w:sz w:val="24"/>
                <w:szCs w:val="24"/>
              </w:rPr>
              <w:t>Usporedba i sučeljavanje</w:t>
            </w:r>
            <w:r w:rsidR="00B53B6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B53B64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8B40C2" w:rsidRPr="00B53B64">
              <w:rPr>
                <w:rFonts w:ascii="Calibri Light" w:hAnsi="Calibri Light" w:cs="Calibri Light"/>
                <w:sz w:val="24"/>
                <w:szCs w:val="24"/>
              </w:rPr>
              <w:t xml:space="preserve"> samostalno uspoređuje i suprotstavlja različite ideje, vrijednosti, osobe, ponašanja te argumentirano iznosi i vrednuje svoj stav.</w:t>
            </w:r>
          </w:p>
        </w:tc>
        <w:tc>
          <w:tcPr>
            <w:tcW w:w="3615" w:type="dxa"/>
          </w:tcPr>
          <w:p w14:paraId="167CC5C8" w14:textId="77777777" w:rsidR="00B03367" w:rsidRPr="00B53B64" w:rsidRDefault="00B03367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Samostalno i vrlo uspješno koristi metode, procedure i tehnike u prikupljanju, obradi, sređivanju i korištenju podataka dobivenih iz povijesnih izvora te u istraživanju prošlosti.</w:t>
            </w:r>
          </w:p>
          <w:p w14:paraId="4BBC35F0" w14:textId="77777777" w:rsidR="00C13383" w:rsidRPr="00B53B64" w:rsidRDefault="00B03367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Sistematično i logično analizira i interpretira izvore i dobivene  podatke.</w:t>
            </w:r>
          </w:p>
          <w:p w14:paraId="0E6E1F71" w14:textId="77777777" w:rsidR="00675A47" w:rsidRPr="00B53B64" w:rsidRDefault="00675A47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Samostalno predstavlja svoje radove, pokazuje izvrsnu odgovornost, samostalnost i promišljenost pri uporabi tehnologije.</w:t>
            </w:r>
          </w:p>
        </w:tc>
      </w:tr>
      <w:tr w:rsidR="00C13383" w:rsidRPr="00B53B64" w14:paraId="7FD0A533" w14:textId="77777777" w:rsidTr="00AD2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F04E9CD" w14:textId="77777777" w:rsidR="00C13383" w:rsidRPr="00B53B64" w:rsidRDefault="00AF4E16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lastRenderedPageBreak/>
              <w:t>Vrlo dobar</w:t>
            </w:r>
          </w:p>
        </w:tc>
        <w:tc>
          <w:tcPr>
            <w:tcW w:w="3969" w:type="dxa"/>
          </w:tcPr>
          <w:p w14:paraId="1A8A2209" w14:textId="77777777" w:rsidR="00C13383" w:rsidRPr="00B53B64" w:rsidRDefault="00B03367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Učenik razumije</w:t>
            </w:r>
            <w:r w:rsidR="00FE681D" w:rsidRPr="00B53B64">
              <w:rPr>
                <w:rFonts w:ascii="Calibri Light" w:hAnsi="Calibri Light" w:cs="Calibri Light"/>
                <w:sz w:val="24"/>
                <w:szCs w:val="24"/>
              </w:rPr>
              <w:t xml:space="preserve"> i definira </w:t>
            </w:r>
            <w:r w:rsidR="001A321A" w:rsidRPr="00B53B64">
              <w:rPr>
                <w:rFonts w:ascii="Calibri Light" w:hAnsi="Calibri Light" w:cs="Calibri Light"/>
                <w:sz w:val="24"/>
                <w:szCs w:val="24"/>
              </w:rPr>
              <w:t xml:space="preserve"> povijesne činjenice, datume i povijesne osobe, služi se povijesnom terminologijom</w:t>
            </w:r>
            <w:r w:rsidR="00FE681D" w:rsidRPr="00B53B64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1A321A" w:rsidRPr="00B53B64">
              <w:rPr>
                <w:rFonts w:ascii="Calibri Light" w:hAnsi="Calibri Light" w:cs="Calibri Light"/>
                <w:sz w:val="24"/>
                <w:szCs w:val="24"/>
              </w:rPr>
              <w:t>primjenjuje i objašnjava</w:t>
            </w:r>
            <w:r w:rsidR="00FE681D" w:rsidRPr="00B53B64">
              <w:rPr>
                <w:rFonts w:ascii="Calibri Light" w:hAnsi="Calibri Light" w:cs="Calibri Light"/>
                <w:sz w:val="24"/>
                <w:szCs w:val="24"/>
              </w:rPr>
              <w:t xml:space="preserve"> sadržaje ali je</w:t>
            </w:r>
            <w:r w:rsidR="001A321A" w:rsidRPr="00B53B64">
              <w:rPr>
                <w:rFonts w:ascii="Calibri Light" w:hAnsi="Calibri Light" w:cs="Calibri Light"/>
                <w:sz w:val="24"/>
                <w:szCs w:val="24"/>
              </w:rPr>
              <w:t xml:space="preserve"> ponekad potrebna samo djelomična pomoć nastavnika. </w:t>
            </w:r>
          </w:p>
          <w:p w14:paraId="40486E77" w14:textId="77777777" w:rsidR="00AF4E16" w:rsidRPr="00B53B64" w:rsidRDefault="00AF4E16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5C291BD" w14:textId="77777777" w:rsidR="00AF4E16" w:rsidRPr="00B53B64" w:rsidRDefault="00AF4E16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045DD695" w14:textId="77777777" w:rsidR="00AF4E16" w:rsidRPr="00B53B64" w:rsidRDefault="00AF4E16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EFDBA38" w14:textId="77777777" w:rsidR="00AF4E16" w:rsidRPr="00B53B64" w:rsidRDefault="00AF4E16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855" w:type="dxa"/>
          </w:tcPr>
          <w:p w14:paraId="06DDB0A4" w14:textId="77777777" w:rsidR="00C13383" w:rsidRPr="00B53B64" w:rsidRDefault="00FE6E34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Uspoređuje</w:t>
            </w:r>
            <w:r w:rsidR="00A82FD8" w:rsidRPr="00B53B64">
              <w:rPr>
                <w:rFonts w:ascii="Calibri Light" w:hAnsi="Calibri Light" w:cs="Calibri Light"/>
                <w:sz w:val="24"/>
                <w:szCs w:val="24"/>
              </w:rPr>
              <w:t>, uočava i razumije</w:t>
            </w:r>
            <w:r w:rsidRPr="00B53B64">
              <w:rPr>
                <w:rFonts w:ascii="Calibri Light" w:hAnsi="Calibri Light" w:cs="Calibri Light"/>
                <w:sz w:val="24"/>
                <w:szCs w:val="24"/>
              </w:rPr>
              <w:t xml:space="preserve"> povijesne sadržaje u okviru koncepata koji se koriste u nastavi povijesti.</w:t>
            </w:r>
          </w:p>
          <w:p w14:paraId="01CE4332" w14:textId="77777777" w:rsidR="008B40C2" w:rsidRPr="00B53B64" w:rsidRDefault="008B40C2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 xml:space="preserve">Razumije značenje povijesnih izvora u proučavanju prošlosti te oblikuje odgovor koji uključuje podatke iz izvora. </w:t>
            </w:r>
          </w:p>
          <w:p w14:paraId="60F490CE" w14:textId="77777777" w:rsidR="008B40C2" w:rsidRPr="00B53B64" w:rsidRDefault="00A82FD8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Uspoređuje i objašnjava kontinuitete i promjene u povijesti.</w:t>
            </w:r>
          </w:p>
          <w:p w14:paraId="21641F28" w14:textId="77777777" w:rsidR="00A82FD8" w:rsidRPr="00B53B64" w:rsidRDefault="00A82FD8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Opisuje i uočava uzroke, povod i posljedice povijesnih događaja.</w:t>
            </w:r>
          </w:p>
        </w:tc>
        <w:tc>
          <w:tcPr>
            <w:tcW w:w="3615" w:type="dxa"/>
          </w:tcPr>
          <w:p w14:paraId="190C16BA" w14:textId="77777777" w:rsidR="00C13383" w:rsidRPr="00B53B64" w:rsidRDefault="00D056EE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 xml:space="preserve">Poznaje , primjenjuje i razumije metode, procedure i tehnike u prikupljanju, obradi, sređivanju i korištenju podataka dobivenih iz povijesnih izvora te u istraživanju prošlosti. </w:t>
            </w:r>
          </w:p>
        </w:tc>
      </w:tr>
      <w:tr w:rsidR="00AF4E16" w:rsidRPr="00B53B64" w14:paraId="31A64F87" w14:textId="77777777" w:rsidTr="00AD2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25E883F" w14:textId="77777777" w:rsidR="00AF4E16" w:rsidRPr="00B53B64" w:rsidRDefault="00AF4E16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Dobar</w:t>
            </w:r>
          </w:p>
        </w:tc>
        <w:tc>
          <w:tcPr>
            <w:tcW w:w="3969" w:type="dxa"/>
          </w:tcPr>
          <w:p w14:paraId="7F9D8FF5" w14:textId="77777777" w:rsidR="00AF4E16" w:rsidRPr="00B53B64" w:rsidRDefault="00B03367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Poznaje</w:t>
            </w:r>
            <w:r w:rsidR="001A321A" w:rsidRPr="00B53B64">
              <w:rPr>
                <w:rFonts w:ascii="Calibri Light" w:hAnsi="Calibri Light" w:cs="Calibri Light"/>
                <w:sz w:val="24"/>
                <w:szCs w:val="24"/>
              </w:rPr>
              <w:t xml:space="preserve"> i definira povijesne činjenice, datume i povijesne osobe, služi se povijesnom terminologijom, ali stečeno znanje ne primjenjuje samostalno na primjerima te ne povezuje povijesne sadržaje. </w:t>
            </w:r>
          </w:p>
          <w:p w14:paraId="5AA89740" w14:textId="77777777" w:rsidR="00AF4E16" w:rsidRPr="00B53B64" w:rsidRDefault="00AF4E16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855" w:type="dxa"/>
          </w:tcPr>
          <w:p w14:paraId="10BF5CBA" w14:textId="77777777" w:rsidR="00AF4E16" w:rsidRPr="00B53B64" w:rsidRDefault="00FE6E34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Opisuje</w:t>
            </w:r>
            <w:r w:rsidR="008B40C2" w:rsidRPr="00B53B64">
              <w:rPr>
                <w:rFonts w:ascii="Calibri Light" w:hAnsi="Calibri Light" w:cs="Calibri Light"/>
                <w:sz w:val="24"/>
                <w:szCs w:val="24"/>
              </w:rPr>
              <w:t xml:space="preserve"> i uz djelomičnu pomoć nastavnika</w:t>
            </w:r>
            <w:r w:rsidRPr="00B53B64">
              <w:rPr>
                <w:rFonts w:ascii="Calibri Light" w:hAnsi="Calibri Light" w:cs="Calibri Light"/>
                <w:sz w:val="24"/>
                <w:szCs w:val="24"/>
              </w:rPr>
              <w:t xml:space="preserve"> povezuje povijesne sadržaje u okviru koncepata koji se koriste u nastavi povijesti.</w:t>
            </w:r>
            <w:r w:rsidR="008B40C2" w:rsidRPr="00B53B64">
              <w:rPr>
                <w:rFonts w:ascii="Calibri Light" w:hAnsi="Calibri Light" w:cs="Calibri Light"/>
                <w:sz w:val="24"/>
                <w:szCs w:val="24"/>
              </w:rPr>
              <w:t xml:space="preserve"> Dobro se snalazi na povijesnom zemljovidu te može odrediti vrijeme i prostor povijesnim događajima.  </w:t>
            </w:r>
            <w:r w:rsidR="00A82FD8" w:rsidRPr="00B53B64">
              <w:rPr>
                <w:rFonts w:ascii="Calibri Light" w:hAnsi="Calibri Light" w:cs="Calibri Light"/>
                <w:sz w:val="24"/>
                <w:szCs w:val="24"/>
              </w:rPr>
              <w:t>Teže uspoređuje i interpretira izvore.</w:t>
            </w:r>
          </w:p>
        </w:tc>
        <w:tc>
          <w:tcPr>
            <w:tcW w:w="3615" w:type="dxa"/>
          </w:tcPr>
          <w:p w14:paraId="18550352" w14:textId="77777777" w:rsidR="00AF4E16" w:rsidRPr="00B53B64" w:rsidRDefault="00FE681D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 xml:space="preserve">Koristi metode, proceduru i tehniku u prikupljanju, obradi i sređivanju  podataka ali uz pomoć nastavnika i vođenje. </w:t>
            </w:r>
          </w:p>
          <w:p w14:paraId="106D19AA" w14:textId="77777777" w:rsidR="001A321A" w:rsidRPr="00B53B64" w:rsidRDefault="001A321A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47E3D10" w14:textId="77777777" w:rsidR="001A321A" w:rsidRPr="00B53B64" w:rsidRDefault="001A321A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39F97265" w14:textId="77777777" w:rsidR="001A321A" w:rsidRPr="00B53B64" w:rsidRDefault="001A321A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AF4E16" w:rsidRPr="00B53B64" w14:paraId="4D4FDB4E" w14:textId="77777777" w:rsidTr="00AD20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445C8C8" w14:textId="77777777" w:rsidR="00AF4E16" w:rsidRPr="00B53B64" w:rsidRDefault="00AF4E16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Dovoljan</w:t>
            </w:r>
          </w:p>
        </w:tc>
        <w:tc>
          <w:tcPr>
            <w:tcW w:w="3969" w:type="dxa"/>
          </w:tcPr>
          <w:p w14:paraId="14347939" w14:textId="77777777" w:rsidR="00AF4E16" w:rsidRPr="00B53B64" w:rsidRDefault="00B03367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Djelomično poznaje</w:t>
            </w:r>
            <w:r w:rsidR="001A321A" w:rsidRPr="00B53B64">
              <w:rPr>
                <w:rFonts w:ascii="Calibri Light" w:hAnsi="Calibri Light" w:cs="Calibri Light"/>
                <w:sz w:val="24"/>
                <w:szCs w:val="24"/>
              </w:rPr>
              <w:t xml:space="preserve"> povijesne činjenice, datume i povijesne osobe, djelomično se i nepotpuno služi povijesnom terminologijom</w:t>
            </w:r>
          </w:p>
          <w:p w14:paraId="3C1B4E02" w14:textId="77777777" w:rsidR="00AF4E16" w:rsidRPr="00B53B64" w:rsidRDefault="00AF4E16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E8C7572" w14:textId="77777777" w:rsidR="00AF4E16" w:rsidRPr="00B53B64" w:rsidRDefault="00AF4E16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855" w:type="dxa"/>
          </w:tcPr>
          <w:p w14:paraId="6D8284A2" w14:textId="77777777" w:rsidR="00AF4E16" w:rsidRPr="00B53B64" w:rsidRDefault="00FE681D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 xml:space="preserve">Djelomično </w:t>
            </w:r>
            <w:r w:rsidR="00627EBA" w:rsidRPr="00B53B64">
              <w:rPr>
                <w:rFonts w:ascii="Calibri Light" w:hAnsi="Calibri Light" w:cs="Calibri Light"/>
                <w:sz w:val="24"/>
                <w:szCs w:val="24"/>
              </w:rPr>
              <w:t>povezuje povijesne sadržaje u okviru koncepata koji se koriste u nastavi povijesti.</w:t>
            </w:r>
          </w:p>
          <w:p w14:paraId="43271C2F" w14:textId="77777777" w:rsidR="00FE681D" w:rsidRPr="00B53B64" w:rsidRDefault="00FE681D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 xml:space="preserve">Loše se snalazi na povijesnom zemljovidu te djelomično smješta sadržaje u vrijeme i prostor. Određuje uzroke i posljedice samo uz pomoć i vođenje nastavnika. </w:t>
            </w:r>
          </w:p>
        </w:tc>
        <w:tc>
          <w:tcPr>
            <w:tcW w:w="3615" w:type="dxa"/>
          </w:tcPr>
          <w:p w14:paraId="4E710F1D" w14:textId="77777777" w:rsidR="00D056EE" w:rsidRPr="00B53B64" w:rsidRDefault="00D056EE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Djelomično prepoznaje metode, procedure i tehnike u prikupljanju, obradi, sređivanju i korištenju podataka dobivenih iz povijesnih izvora te u istraživanju prošlosti.</w:t>
            </w:r>
          </w:p>
          <w:p w14:paraId="625DB5C8" w14:textId="77777777" w:rsidR="00D056EE" w:rsidRPr="00B53B64" w:rsidRDefault="00D056EE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Analizira i interpretira izvore i dobivene  podatke jedino uz stalnu pomoć nastavnika.</w:t>
            </w:r>
          </w:p>
          <w:p w14:paraId="4013A93A" w14:textId="77777777" w:rsidR="00AF4E16" w:rsidRPr="00B53B64" w:rsidRDefault="00D056EE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Uz pomoć nastavnika i bilježaka predstavlja svoje radove.</w:t>
            </w:r>
          </w:p>
        </w:tc>
      </w:tr>
      <w:tr w:rsidR="00AF4E16" w:rsidRPr="00B53B64" w14:paraId="58564E2D" w14:textId="77777777" w:rsidTr="00AD20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B9D12E2" w14:textId="77777777" w:rsidR="00AF4E16" w:rsidRPr="00B53B64" w:rsidRDefault="00AF4E16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Nedovoljan</w:t>
            </w:r>
          </w:p>
        </w:tc>
        <w:tc>
          <w:tcPr>
            <w:tcW w:w="3969" w:type="dxa"/>
          </w:tcPr>
          <w:p w14:paraId="23EA2FE3" w14:textId="77777777" w:rsidR="00AF4E16" w:rsidRPr="00B53B64" w:rsidRDefault="00B73848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Ne može</w:t>
            </w:r>
            <w:r w:rsidR="001A321A" w:rsidRPr="00B53B64">
              <w:rPr>
                <w:rFonts w:ascii="Calibri Light" w:hAnsi="Calibri Light" w:cs="Calibri Light"/>
                <w:sz w:val="24"/>
                <w:szCs w:val="24"/>
              </w:rPr>
              <w:t xml:space="preserve"> reproducirati, definirati, objasniti i ne razumije povijesne činjenice, datume i povijesne osobe, </w:t>
            </w:r>
            <w:r w:rsidR="001A321A" w:rsidRPr="00B53B64">
              <w:rPr>
                <w:rFonts w:ascii="Calibri Light" w:hAnsi="Calibri Light" w:cs="Calibri Light"/>
                <w:sz w:val="24"/>
                <w:szCs w:val="24"/>
              </w:rPr>
              <w:lastRenderedPageBreak/>
              <w:t>služi se povijesnom terminologijom.</w:t>
            </w:r>
          </w:p>
          <w:p w14:paraId="6A3BCB63" w14:textId="77777777" w:rsidR="00AF4E16" w:rsidRPr="00B53B64" w:rsidRDefault="00AF4E16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2F69073" w14:textId="77777777" w:rsidR="00AF4E16" w:rsidRPr="00B53B64" w:rsidRDefault="00AF4E16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8104C71" w14:textId="77777777" w:rsidR="00AF4E16" w:rsidRPr="00B53B64" w:rsidRDefault="00AF4E16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44515B86" w14:textId="77777777" w:rsidR="00AF4E16" w:rsidRPr="00B53B64" w:rsidRDefault="00AF4E16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855" w:type="dxa"/>
          </w:tcPr>
          <w:p w14:paraId="003100AB" w14:textId="77777777" w:rsidR="00FE681D" w:rsidRPr="00B53B64" w:rsidRDefault="00FE681D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Ne može povezivati nastavne sadržaje, ne može ih smjestiti u vrijeme i prostor. Ne može odrediti niti uzrok niti posljedicu kakvog </w:t>
            </w:r>
            <w:r w:rsidRPr="00B53B64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događaja niti sam raditi na povijesnom izvoru. </w:t>
            </w:r>
          </w:p>
          <w:p w14:paraId="72F3638E" w14:textId="77777777" w:rsidR="00FE681D" w:rsidRPr="00B53B64" w:rsidRDefault="00FE681D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615" w:type="dxa"/>
          </w:tcPr>
          <w:p w14:paraId="7E3F2AB5" w14:textId="77777777" w:rsidR="00AF4E16" w:rsidRPr="00B53B64" w:rsidRDefault="00D056EE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Ne poznaje i ne zna se koristiti metodama, procedurom i tehnikama u prikupljanju, obradi, </w:t>
            </w:r>
            <w:r w:rsidRPr="00B53B64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sređivanju i korištenju podataka dobivenih iz povijesnih izvora te u istraživanju prošlosti. </w:t>
            </w:r>
          </w:p>
        </w:tc>
      </w:tr>
    </w:tbl>
    <w:p w14:paraId="0201E7E6" w14:textId="77777777" w:rsidR="001320A4" w:rsidRPr="00B53B64" w:rsidRDefault="001320A4" w:rsidP="00B53B64">
      <w:pPr>
        <w:jc w:val="both"/>
        <w:rPr>
          <w:rFonts w:ascii="Calibri Light" w:hAnsi="Calibri Light" w:cs="Calibri Light"/>
          <w:sz w:val="24"/>
          <w:szCs w:val="24"/>
        </w:rPr>
      </w:pPr>
    </w:p>
    <w:p w14:paraId="1E2A03FA" w14:textId="77777777" w:rsidR="00D8212E" w:rsidRPr="00B53B64" w:rsidRDefault="0088089C" w:rsidP="00B53B64">
      <w:pPr>
        <w:tabs>
          <w:tab w:val="left" w:pos="1635"/>
        </w:tabs>
        <w:jc w:val="both"/>
        <w:rPr>
          <w:rFonts w:ascii="Calibri Light" w:hAnsi="Calibri Light" w:cs="Calibri Light"/>
          <w:sz w:val="24"/>
          <w:szCs w:val="24"/>
        </w:rPr>
      </w:pPr>
      <w:r w:rsidRPr="00B53B64">
        <w:rPr>
          <w:rFonts w:ascii="Calibri Light" w:hAnsi="Calibri Light" w:cs="Calibri Light"/>
          <w:sz w:val="24"/>
          <w:szCs w:val="24"/>
        </w:rPr>
        <w:tab/>
      </w:r>
    </w:p>
    <w:p w14:paraId="4CE741BF" w14:textId="77777777" w:rsidR="00D8212E" w:rsidRPr="00B53B64" w:rsidRDefault="00D8212E" w:rsidP="00B53B64">
      <w:pPr>
        <w:tabs>
          <w:tab w:val="left" w:pos="1635"/>
        </w:tabs>
        <w:jc w:val="both"/>
        <w:rPr>
          <w:rFonts w:ascii="Calibri Light" w:hAnsi="Calibri Light" w:cs="Calibri Light"/>
          <w:b/>
          <w:sz w:val="24"/>
          <w:szCs w:val="24"/>
        </w:rPr>
      </w:pPr>
      <w:r w:rsidRPr="00B53B64">
        <w:rPr>
          <w:rFonts w:ascii="Calibri Light" w:hAnsi="Calibri Light" w:cs="Calibri Light"/>
          <w:b/>
          <w:sz w:val="24"/>
          <w:szCs w:val="24"/>
        </w:rPr>
        <w:t>Vrednovanje naučenog</w:t>
      </w:r>
      <w:r w:rsidR="00B53B64">
        <w:rPr>
          <w:rFonts w:ascii="Calibri Light" w:hAnsi="Calibri Light" w:cs="Calibri Light"/>
          <w:b/>
          <w:sz w:val="24"/>
          <w:szCs w:val="24"/>
        </w:rPr>
        <w:t xml:space="preserve"> –</w:t>
      </w:r>
      <w:r w:rsidRPr="00B53B64">
        <w:rPr>
          <w:rFonts w:ascii="Calibri Light" w:hAnsi="Calibri Light" w:cs="Calibri Light"/>
          <w:b/>
          <w:sz w:val="24"/>
          <w:szCs w:val="24"/>
        </w:rPr>
        <w:t xml:space="preserve"> pristup esejskom tipu zadatka, istraživačko učenje</w:t>
      </w:r>
    </w:p>
    <w:p w14:paraId="5ED22882" w14:textId="77777777" w:rsidR="00D8212E" w:rsidRPr="00B53B64" w:rsidRDefault="00D8212E" w:rsidP="00B53B64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B53B64">
        <w:rPr>
          <w:rFonts w:ascii="Calibri Light" w:hAnsi="Calibri Light" w:cs="Calibri Light"/>
          <w:b/>
          <w:bCs/>
          <w:sz w:val="24"/>
          <w:szCs w:val="24"/>
        </w:rPr>
        <w:t>Kriteriji za vrednovanje eseja</w:t>
      </w:r>
    </w:p>
    <w:tbl>
      <w:tblPr>
        <w:tblStyle w:val="GridTable2-Accent21"/>
        <w:tblW w:w="0" w:type="auto"/>
        <w:tblLook w:val="04A0" w:firstRow="1" w:lastRow="0" w:firstColumn="1" w:lastColumn="0" w:noHBand="0" w:noVBand="1"/>
      </w:tblPr>
      <w:tblGrid>
        <w:gridCol w:w="1838"/>
        <w:gridCol w:w="3974"/>
        <w:gridCol w:w="3969"/>
        <w:gridCol w:w="3969"/>
      </w:tblGrid>
      <w:tr w:rsidR="00D8212E" w:rsidRPr="00B53B64" w14:paraId="4510E5DF" w14:textId="77777777" w:rsidTr="00D82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F68E130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974" w:type="dxa"/>
          </w:tcPr>
          <w:p w14:paraId="3593BFBC" w14:textId="77777777" w:rsidR="00D8212E" w:rsidRPr="00B53B64" w:rsidRDefault="00D8212E" w:rsidP="00B53B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nedostatno</w:t>
            </w:r>
          </w:p>
        </w:tc>
        <w:tc>
          <w:tcPr>
            <w:tcW w:w="3969" w:type="dxa"/>
          </w:tcPr>
          <w:p w14:paraId="002F6C36" w14:textId="77777777" w:rsidR="00D8212E" w:rsidRPr="00B53B64" w:rsidRDefault="00D8212E" w:rsidP="00B53B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odgovarajuće</w:t>
            </w:r>
          </w:p>
        </w:tc>
        <w:tc>
          <w:tcPr>
            <w:tcW w:w="3969" w:type="dxa"/>
          </w:tcPr>
          <w:p w14:paraId="36571016" w14:textId="77777777" w:rsidR="00D8212E" w:rsidRPr="00B53B64" w:rsidRDefault="00D8212E" w:rsidP="00B53B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Izvrsno</w:t>
            </w:r>
          </w:p>
        </w:tc>
      </w:tr>
      <w:tr w:rsidR="00D8212E" w:rsidRPr="00B53B64" w14:paraId="23C6A045" w14:textId="77777777" w:rsidTr="00D82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44F87FC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struktura eseja</w:t>
            </w:r>
          </w:p>
          <w:p w14:paraId="6A209E91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bodovi:</w:t>
            </w:r>
          </w:p>
          <w:p w14:paraId="00702095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0, 1 nedostatno</w:t>
            </w:r>
          </w:p>
          <w:p w14:paraId="689EA9ED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2 odgovarajuće</w:t>
            </w:r>
          </w:p>
          <w:p w14:paraId="29E9D2F9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3 izvrsno</w:t>
            </w:r>
          </w:p>
        </w:tc>
        <w:tc>
          <w:tcPr>
            <w:tcW w:w="3974" w:type="dxa"/>
          </w:tcPr>
          <w:p w14:paraId="0A4F72A7" w14:textId="77777777" w:rsidR="00D8212E" w:rsidRPr="00B53B64" w:rsidRDefault="00D8212E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Rad sadrži premalo ili previše riječi, struktura rečenice nepravilna</w:t>
            </w:r>
          </w:p>
          <w:p w14:paraId="24EE1C21" w14:textId="77777777" w:rsidR="00D8212E" w:rsidRPr="00B53B64" w:rsidRDefault="00D8212E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Nema razrađenu strukturu, ne koriste se prilozi, rječnik nije primjeren</w:t>
            </w:r>
          </w:p>
          <w:p w14:paraId="5DB9DEF3" w14:textId="77777777" w:rsidR="00D8212E" w:rsidRPr="00B53B64" w:rsidRDefault="00D8212E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AAFCA0" w14:textId="77777777" w:rsidR="00D8212E" w:rsidRPr="00B53B64" w:rsidRDefault="00D8212E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 xml:space="preserve">Struktura rada je jasno određena, broj riječi je  u granicama zadanog, struktura rečenice ispravna, rječnik je primjeren, rad sadrži priloge </w:t>
            </w:r>
          </w:p>
          <w:p w14:paraId="40AA52A1" w14:textId="77777777" w:rsidR="00D8212E" w:rsidRPr="00B53B64" w:rsidRDefault="00D8212E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130AF6C" w14:textId="77777777" w:rsidR="00D8212E" w:rsidRPr="00B53B64" w:rsidRDefault="00D8212E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Rad je u potpunosti uređen sa jasnom izrađenom strukturom,  struktura rečenice potpuna, raznolika i zanimljiva, sadrži sve zadane elemente, prilozi su objašnjeni</w:t>
            </w:r>
          </w:p>
        </w:tc>
      </w:tr>
      <w:tr w:rsidR="00D8212E" w:rsidRPr="00B53B64" w14:paraId="488FE6C6" w14:textId="77777777" w:rsidTr="00D8212E">
        <w:trPr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5FF4F56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činjenično znanje</w:t>
            </w:r>
          </w:p>
          <w:p w14:paraId="7E9348AA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bodovi:</w:t>
            </w:r>
          </w:p>
          <w:p w14:paraId="7357AB53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0, 1 nedostatno</w:t>
            </w:r>
          </w:p>
          <w:p w14:paraId="05547BE1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3 odgovarajuće</w:t>
            </w:r>
          </w:p>
          <w:p w14:paraId="1521096F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5 izvrsno</w:t>
            </w:r>
          </w:p>
        </w:tc>
        <w:tc>
          <w:tcPr>
            <w:tcW w:w="3974" w:type="dxa"/>
          </w:tcPr>
          <w:p w14:paraId="2F739E9F" w14:textId="77777777" w:rsidR="00D8212E" w:rsidRPr="00B53B64" w:rsidRDefault="00D8212E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 xml:space="preserve">U radu ima dosta činjeničnih pogrešaka, pojmovi se pogrešno koriste, podaci su nepovezani i neutemeljeni </w:t>
            </w:r>
          </w:p>
          <w:p w14:paraId="0199158E" w14:textId="77777777" w:rsidR="00D8212E" w:rsidRPr="00B53B64" w:rsidRDefault="00D8212E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Terminologija je nedosljedna i pogrešna</w:t>
            </w:r>
          </w:p>
        </w:tc>
        <w:tc>
          <w:tcPr>
            <w:tcW w:w="3969" w:type="dxa"/>
          </w:tcPr>
          <w:p w14:paraId="68DC8941" w14:textId="77777777" w:rsidR="00D8212E" w:rsidRPr="00B53B64" w:rsidRDefault="00D8212E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Rad pokazuje zadovoljavajuće poznavanje teme</w:t>
            </w:r>
          </w:p>
          <w:p w14:paraId="6F8A63F2" w14:textId="77777777" w:rsidR="00D8212E" w:rsidRPr="00B53B64" w:rsidRDefault="00D8212E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 xml:space="preserve">Podaci se iznose na razumljiv način, </w:t>
            </w:r>
          </w:p>
          <w:p w14:paraId="2B291E58" w14:textId="77777777" w:rsidR="00D8212E" w:rsidRPr="00B53B64" w:rsidRDefault="00D8212E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vidljivo je razumijevanje pojmova i povezivanje podataka uz navođenje odgovarajućih primjera</w:t>
            </w:r>
          </w:p>
          <w:p w14:paraId="637DF14E" w14:textId="77777777" w:rsidR="00D8212E" w:rsidRPr="00B53B64" w:rsidRDefault="00D8212E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pravilno se koristi teminologijom</w:t>
            </w:r>
          </w:p>
        </w:tc>
        <w:tc>
          <w:tcPr>
            <w:tcW w:w="3969" w:type="dxa"/>
          </w:tcPr>
          <w:p w14:paraId="719F2748" w14:textId="77777777" w:rsidR="00D8212E" w:rsidRPr="00B53B64" w:rsidRDefault="00D8212E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Rad je temeljen na potrebnom poznavanju činjenica i pokazuje visoku razinu razumijevanja pojmova, navode se odgovarajući primjeri podrobno opisani</w:t>
            </w:r>
          </w:p>
          <w:p w14:paraId="01B2EF38" w14:textId="77777777" w:rsidR="00D8212E" w:rsidRPr="00B53B64" w:rsidRDefault="00D8212E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Učenik suvereno koristi stručnu terminologiju</w:t>
            </w:r>
          </w:p>
        </w:tc>
      </w:tr>
      <w:tr w:rsidR="00D8212E" w:rsidRPr="00B53B64" w14:paraId="07E5C8AD" w14:textId="77777777" w:rsidTr="00D82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39512F2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konceptualno znanje</w:t>
            </w:r>
          </w:p>
          <w:p w14:paraId="1904B6AB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bodovi:</w:t>
            </w:r>
          </w:p>
          <w:p w14:paraId="64E06F0C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0, 1 nedostatno</w:t>
            </w:r>
          </w:p>
          <w:p w14:paraId="111110A7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3 odgovarajuće</w:t>
            </w:r>
          </w:p>
          <w:p w14:paraId="56B8A2B8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6 izvrsno</w:t>
            </w:r>
          </w:p>
        </w:tc>
        <w:tc>
          <w:tcPr>
            <w:tcW w:w="3974" w:type="dxa"/>
          </w:tcPr>
          <w:p w14:paraId="044754B3" w14:textId="77777777" w:rsidR="00D8212E" w:rsidRPr="00B53B64" w:rsidRDefault="00D8212E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Učenik u radu ne koristi ili površno koristi povijesne koncepte</w:t>
            </w:r>
          </w:p>
          <w:p w14:paraId="3F890110" w14:textId="77777777" w:rsidR="00D8212E" w:rsidRPr="00B53B64" w:rsidRDefault="00D8212E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Razumijevanje koncepata mu je nepotpuno te ga ne uključuje dosljedno u rad</w:t>
            </w:r>
          </w:p>
        </w:tc>
        <w:tc>
          <w:tcPr>
            <w:tcW w:w="3969" w:type="dxa"/>
          </w:tcPr>
          <w:p w14:paraId="05FA98D6" w14:textId="77777777" w:rsidR="00D8212E" w:rsidRPr="00B53B64" w:rsidRDefault="00D8212E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Učenik koristi jedan povijesni koncept pomoću kojeg objašnjava temu</w:t>
            </w:r>
          </w:p>
          <w:p w14:paraId="79C5EAEF" w14:textId="77777777" w:rsidR="00D8212E" w:rsidRPr="00B53B64" w:rsidRDefault="00D8212E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Učenik dobro razumije koncepte te ih je sposoban primijeniti u odgovarajućem kontekstu</w:t>
            </w:r>
          </w:p>
        </w:tc>
        <w:tc>
          <w:tcPr>
            <w:tcW w:w="3969" w:type="dxa"/>
          </w:tcPr>
          <w:p w14:paraId="38D2BE92" w14:textId="77777777" w:rsidR="00D8212E" w:rsidRPr="00B53B64" w:rsidRDefault="00D8212E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Učenik suvereno koristi  i odlično razumije više povijesnih koncepta i na taj način objašnjava zadanu temu te je sposoban kritički  ih primijeniti u bilo kojem povijesnom kontekstu</w:t>
            </w:r>
          </w:p>
        </w:tc>
      </w:tr>
      <w:tr w:rsidR="00D8212E" w:rsidRPr="00B53B64" w14:paraId="74ACFC55" w14:textId="77777777" w:rsidTr="00D8212E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5503BF7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lastRenderedPageBreak/>
              <w:t>proceduralno znanje</w:t>
            </w:r>
          </w:p>
          <w:p w14:paraId="42191F2A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bodovi:</w:t>
            </w:r>
          </w:p>
          <w:p w14:paraId="58CD5D15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0, 1 nedostatno</w:t>
            </w:r>
          </w:p>
          <w:p w14:paraId="5978CBC3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3 odgovarajuće</w:t>
            </w:r>
          </w:p>
          <w:p w14:paraId="0A2DEF94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6 izvrsno</w:t>
            </w:r>
          </w:p>
        </w:tc>
        <w:tc>
          <w:tcPr>
            <w:tcW w:w="3974" w:type="dxa"/>
          </w:tcPr>
          <w:p w14:paraId="1F4CBE49" w14:textId="77777777" w:rsidR="00D8212E" w:rsidRPr="00B53B64" w:rsidRDefault="00D8212E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Iz rada nije vidljivo poznavanje proceduralnih kompetencija: učenik ne navodi metodologiju rada u uvodu, ne koristi povijesne izvore, nedostaje analiza,  ne razlikuje bitno od nebitnog.</w:t>
            </w:r>
          </w:p>
          <w:p w14:paraId="5E2CAEDD" w14:textId="77777777" w:rsidR="00D8212E" w:rsidRPr="00B53B64" w:rsidRDefault="00D8212E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Zaključak ne proizlazi iz prethodnog teksta</w:t>
            </w:r>
          </w:p>
        </w:tc>
        <w:tc>
          <w:tcPr>
            <w:tcW w:w="3969" w:type="dxa"/>
          </w:tcPr>
          <w:p w14:paraId="733D44E6" w14:textId="77777777" w:rsidR="00D8212E" w:rsidRPr="00B53B64" w:rsidRDefault="00D8212E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Učenik djelomično vlada proceduralnim vještinama, navodi bitne činjenice, sposoban je skupiti, srediti potrebne podatke, uključuje analizu, u radu koristi povijesne izvore i dijelom ih analizira</w:t>
            </w:r>
          </w:p>
          <w:p w14:paraId="10892BFC" w14:textId="77777777" w:rsidR="00D8212E" w:rsidRPr="00B53B64" w:rsidRDefault="00D8212E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Zaključak djelomično proizlazi iz uvoda i razrade teme</w:t>
            </w:r>
          </w:p>
        </w:tc>
        <w:tc>
          <w:tcPr>
            <w:tcW w:w="3969" w:type="dxa"/>
          </w:tcPr>
          <w:p w14:paraId="796922E8" w14:textId="77777777" w:rsidR="00D8212E" w:rsidRPr="00B53B64" w:rsidRDefault="00D8212E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Učenik u potpunosti vlada proceduralnim kompetencijama. Navodi metodologiju rada, naglašava bitno, analizom povijesnih izvora potkrepljuje navode u tekstu eseja.</w:t>
            </w:r>
          </w:p>
          <w:p w14:paraId="516D1F9B" w14:textId="77777777" w:rsidR="00D8212E" w:rsidRPr="00B53B64" w:rsidRDefault="00D8212E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Analiza ima svrhu te je vidljivo kritičko promišljanje.</w:t>
            </w:r>
          </w:p>
          <w:p w14:paraId="62626AED" w14:textId="77777777" w:rsidR="00D8212E" w:rsidRPr="00B53B64" w:rsidRDefault="00D8212E" w:rsidP="00B53B6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Zaključak jasno proizlazi iz uvoda i razrade teme</w:t>
            </w:r>
          </w:p>
        </w:tc>
      </w:tr>
      <w:tr w:rsidR="00D8212E" w:rsidRPr="00B53B64" w14:paraId="77FD9F65" w14:textId="77777777" w:rsidTr="00D821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B593AD9" w14:textId="77777777" w:rsidR="00D8212E" w:rsidRPr="00B53B64" w:rsidRDefault="00D8212E" w:rsidP="00B53B64">
            <w:pPr>
              <w:jc w:val="both"/>
              <w:rPr>
                <w:rFonts w:ascii="Calibri Light" w:hAnsi="Calibri Light" w:cs="Calibri Light"/>
                <w:b w:val="0"/>
                <w:bCs w:val="0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Bodovi ukupno:</w:t>
            </w:r>
          </w:p>
        </w:tc>
        <w:tc>
          <w:tcPr>
            <w:tcW w:w="3974" w:type="dxa"/>
          </w:tcPr>
          <w:p w14:paraId="193354F3" w14:textId="77777777" w:rsidR="00D8212E" w:rsidRPr="00B53B64" w:rsidRDefault="00D8212E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 xml:space="preserve">18 - 20  odličan (5) </w:t>
            </w:r>
          </w:p>
          <w:p w14:paraId="614EB801" w14:textId="77777777" w:rsidR="00D8212E" w:rsidRPr="00B53B64" w:rsidRDefault="00D8212E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15 - 17  vrlo dobar (4)</w:t>
            </w:r>
          </w:p>
          <w:p w14:paraId="23F5F461" w14:textId="77777777" w:rsidR="00D8212E" w:rsidRPr="00B53B64" w:rsidRDefault="00D8212E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12 - 14  dobar (3)</w:t>
            </w:r>
          </w:p>
          <w:p w14:paraId="2DACE3F0" w14:textId="77777777" w:rsidR="00D8212E" w:rsidRPr="00B53B64" w:rsidRDefault="00D8212E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9 - 11    dovoljan (2)</w:t>
            </w:r>
          </w:p>
          <w:p w14:paraId="5CB13897" w14:textId="77777777" w:rsidR="00D8212E" w:rsidRPr="00B53B64" w:rsidRDefault="00D8212E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  <w:r w:rsidRPr="00B53B64">
              <w:rPr>
                <w:rFonts w:ascii="Calibri Light" w:hAnsi="Calibri Light" w:cs="Calibri Light"/>
                <w:sz w:val="24"/>
                <w:szCs w:val="24"/>
              </w:rPr>
              <w:t>0 - 8      nedovoljan (1)</w:t>
            </w:r>
          </w:p>
          <w:p w14:paraId="15D4E0DC" w14:textId="77777777" w:rsidR="00D8212E" w:rsidRPr="00B53B64" w:rsidRDefault="00D8212E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C30FE5" w14:textId="77777777" w:rsidR="00D8212E" w:rsidRPr="00B53B64" w:rsidRDefault="00D8212E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4591F8" w14:textId="77777777" w:rsidR="00D8212E" w:rsidRPr="00B53B64" w:rsidRDefault="00D8212E" w:rsidP="00B53B6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57D8F0C2" w14:textId="77777777" w:rsidR="00D8212E" w:rsidRPr="00B53B64" w:rsidRDefault="00D8212E" w:rsidP="00B53B64">
      <w:pPr>
        <w:tabs>
          <w:tab w:val="left" w:pos="1635"/>
        </w:tabs>
        <w:jc w:val="both"/>
        <w:rPr>
          <w:rFonts w:ascii="Calibri Light" w:hAnsi="Calibri Light" w:cs="Calibri Light"/>
          <w:sz w:val="24"/>
          <w:szCs w:val="24"/>
        </w:rPr>
      </w:pPr>
    </w:p>
    <w:p w14:paraId="3899211D" w14:textId="77777777" w:rsidR="00D8212E" w:rsidRPr="00B53B64" w:rsidRDefault="00D8212E" w:rsidP="00B53B64">
      <w:pPr>
        <w:tabs>
          <w:tab w:val="left" w:pos="1635"/>
        </w:tabs>
        <w:jc w:val="both"/>
        <w:rPr>
          <w:rFonts w:ascii="Calibri Light" w:hAnsi="Calibri Light" w:cs="Calibri Light"/>
          <w:sz w:val="24"/>
          <w:szCs w:val="24"/>
        </w:rPr>
      </w:pPr>
    </w:p>
    <w:p w14:paraId="659818D2" w14:textId="77777777" w:rsidR="00D8212E" w:rsidRPr="00B53B64" w:rsidRDefault="00D8212E" w:rsidP="00B53B64">
      <w:pPr>
        <w:tabs>
          <w:tab w:val="left" w:pos="1635"/>
        </w:tabs>
        <w:jc w:val="both"/>
        <w:rPr>
          <w:rFonts w:ascii="Calibri Light" w:hAnsi="Calibri Light" w:cs="Calibri Light"/>
          <w:sz w:val="24"/>
          <w:szCs w:val="24"/>
        </w:rPr>
      </w:pPr>
    </w:p>
    <w:sectPr w:rsidR="00D8212E" w:rsidRPr="00B53B64" w:rsidSect="001320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42CD5"/>
    <w:multiLevelType w:val="hybridMultilevel"/>
    <w:tmpl w:val="4506801E"/>
    <w:lvl w:ilvl="0" w:tplc="839ED01A">
      <w:numFmt w:val="bullet"/>
      <w:lvlText w:val="-"/>
      <w:lvlJc w:val="left"/>
      <w:pPr>
        <w:ind w:left="303" w:hanging="19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7ECFED4">
      <w:numFmt w:val="bullet"/>
      <w:lvlText w:val="•"/>
      <w:lvlJc w:val="left"/>
      <w:pPr>
        <w:ind w:left="866" w:hanging="192"/>
      </w:pPr>
      <w:rPr>
        <w:rFonts w:hint="default"/>
      </w:rPr>
    </w:lvl>
    <w:lvl w:ilvl="2" w:tplc="C3BEFCC6">
      <w:numFmt w:val="bullet"/>
      <w:lvlText w:val="•"/>
      <w:lvlJc w:val="left"/>
      <w:pPr>
        <w:ind w:left="1432" w:hanging="192"/>
      </w:pPr>
      <w:rPr>
        <w:rFonts w:hint="default"/>
      </w:rPr>
    </w:lvl>
    <w:lvl w:ilvl="3" w:tplc="DB8C2FD6">
      <w:numFmt w:val="bullet"/>
      <w:lvlText w:val="•"/>
      <w:lvlJc w:val="left"/>
      <w:pPr>
        <w:ind w:left="1998" w:hanging="192"/>
      </w:pPr>
      <w:rPr>
        <w:rFonts w:hint="default"/>
      </w:rPr>
    </w:lvl>
    <w:lvl w:ilvl="4" w:tplc="9208A278">
      <w:numFmt w:val="bullet"/>
      <w:lvlText w:val="•"/>
      <w:lvlJc w:val="left"/>
      <w:pPr>
        <w:ind w:left="2564" w:hanging="192"/>
      </w:pPr>
      <w:rPr>
        <w:rFonts w:hint="default"/>
      </w:rPr>
    </w:lvl>
    <w:lvl w:ilvl="5" w:tplc="612C4FA0">
      <w:numFmt w:val="bullet"/>
      <w:lvlText w:val="•"/>
      <w:lvlJc w:val="left"/>
      <w:pPr>
        <w:ind w:left="3130" w:hanging="192"/>
      </w:pPr>
      <w:rPr>
        <w:rFonts w:hint="default"/>
      </w:rPr>
    </w:lvl>
    <w:lvl w:ilvl="6" w:tplc="19680FD8">
      <w:numFmt w:val="bullet"/>
      <w:lvlText w:val="•"/>
      <w:lvlJc w:val="left"/>
      <w:pPr>
        <w:ind w:left="3696" w:hanging="192"/>
      </w:pPr>
      <w:rPr>
        <w:rFonts w:hint="default"/>
      </w:rPr>
    </w:lvl>
    <w:lvl w:ilvl="7" w:tplc="1CF8A31A">
      <w:numFmt w:val="bullet"/>
      <w:lvlText w:val="•"/>
      <w:lvlJc w:val="left"/>
      <w:pPr>
        <w:ind w:left="4262" w:hanging="192"/>
      </w:pPr>
      <w:rPr>
        <w:rFonts w:hint="default"/>
      </w:rPr>
    </w:lvl>
    <w:lvl w:ilvl="8" w:tplc="937804CC">
      <w:numFmt w:val="bullet"/>
      <w:lvlText w:val="•"/>
      <w:lvlJc w:val="left"/>
      <w:pPr>
        <w:ind w:left="4828" w:hanging="19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A4"/>
    <w:rsid w:val="00011922"/>
    <w:rsid w:val="001320A4"/>
    <w:rsid w:val="001A321A"/>
    <w:rsid w:val="00491A7F"/>
    <w:rsid w:val="00555892"/>
    <w:rsid w:val="005723F1"/>
    <w:rsid w:val="005E6778"/>
    <w:rsid w:val="00627EBA"/>
    <w:rsid w:val="00675A47"/>
    <w:rsid w:val="007337F1"/>
    <w:rsid w:val="00791B5A"/>
    <w:rsid w:val="008402C0"/>
    <w:rsid w:val="0088089C"/>
    <w:rsid w:val="008B40C2"/>
    <w:rsid w:val="009918A4"/>
    <w:rsid w:val="009B6C6C"/>
    <w:rsid w:val="00A1198D"/>
    <w:rsid w:val="00A12471"/>
    <w:rsid w:val="00A82FD8"/>
    <w:rsid w:val="00AD20AC"/>
    <w:rsid w:val="00AF4E16"/>
    <w:rsid w:val="00B03367"/>
    <w:rsid w:val="00B53B64"/>
    <w:rsid w:val="00B73848"/>
    <w:rsid w:val="00C13383"/>
    <w:rsid w:val="00C82E2E"/>
    <w:rsid w:val="00D056EE"/>
    <w:rsid w:val="00D8212E"/>
    <w:rsid w:val="00DF0A78"/>
    <w:rsid w:val="00F772A1"/>
    <w:rsid w:val="00FA22E7"/>
    <w:rsid w:val="00FE681D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1E2A"/>
  <w15:docId w15:val="{D0A4E79C-CEED-4086-B020-BFFC916F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2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32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21">
    <w:name w:val="Grid Table 5 Dark - Accent 21"/>
    <w:basedOn w:val="Obinatablica"/>
    <w:uiPriority w:val="50"/>
    <w:rsid w:val="00AD20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TableParagraph">
    <w:name w:val="Table Paragraph"/>
    <w:basedOn w:val="Normal"/>
    <w:uiPriority w:val="1"/>
    <w:qFormat/>
    <w:rsid w:val="008808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GridTable1Light-Accent21">
    <w:name w:val="Grid Table 1 Light - Accent 21"/>
    <w:basedOn w:val="Obinatablica"/>
    <w:uiPriority w:val="46"/>
    <w:rsid w:val="00D8212E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21">
    <w:name w:val="Grid Table 2 - Accent 21"/>
    <w:basedOn w:val="Obinatablica"/>
    <w:uiPriority w:val="47"/>
    <w:rsid w:val="00D8212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1516</Words>
  <Characters>8642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Jadranka</cp:lastModifiedBy>
  <cp:revision>2</cp:revision>
  <dcterms:created xsi:type="dcterms:W3CDTF">2025-08-26T11:25:00Z</dcterms:created>
  <dcterms:modified xsi:type="dcterms:W3CDTF">2025-08-26T11:25:00Z</dcterms:modified>
</cp:coreProperties>
</file>