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54E5F" w14:textId="36743E62" w:rsidR="00AF2454" w:rsidRPr="00AF2454" w:rsidRDefault="00AF2454" w:rsidP="00AF2454">
      <w:pPr>
        <w:rPr>
          <w:sz w:val="36"/>
          <w:szCs w:val="36"/>
        </w:rPr>
      </w:pPr>
      <w:r w:rsidRPr="00AF2454">
        <w:rPr>
          <w:sz w:val="36"/>
          <w:szCs w:val="36"/>
        </w:rPr>
        <w:t>Filozofi</w:t>
      </w:r>
      <w:r w:rsidR="00BD76DE">
        <w:rPr>
          <w:sz w:val="36"/>
          <w:szCs w:val="36"/>
        </w:rPr>
        <w:t>ja</w:t>
      </w:r>
    </w:p>
    <w:p w14:paraId="0BEBB69B" w14:textId="304D9D0D" w:rsidR="00AF2454" w:rsidRPr="00BD76DE" w:rsidRDefault="00AF2454" w:rsidP="00AF2454">
      <w:pPr>
        <w:pStyle w:val="Odlomakpopisa"/>
        <w:shd w:val="clear" w:color="auto" w:fill="FFFFFF"/>
        <w:spacing w:after="0" w:line="240" w:lineRule="auto"/>
        <w:rPr>
          <w:rFonts w:eastAsia="Times New Roman" w:cs="Arial"/>
          <w:b/>
          <w:bCs/>
          <w:color w:val="222222"/>
          <w:lang w:eastAsia="hr-HR"/>
        </w:rPr>
      </w:pPr>
      <w:r w:rsidRPr="00AF2454">
        <w:rPr>
          <w:rFonts w:eastAsia="Times New Roman" w:cs="Arial"/>
          <w:b/>
          <w:bCs/>
          <w:color w:val="222222"/>
          <w:lang w:eastAsia="hr-HR"/>
        </w:rPr>
        <w:t>E</w:t>
      </w:r>
      <w:r w:rsidRPr="00AF2454">
        <w:rPr>
          <w:rFonts w:eastAsia="Times New Roman" w:cs="Arial"/>
          <w:b/>
          <w:color w:val="222222"/>
          <w:lang w:eastAsia="hr-HR"/>
        </w:rPr>
        <w:t>lementi vrednovanja</w:t>
      </w:r>
      <w:r w:rsidRPr="00BD76DE">
        <w:rPr>
          <w:rFonts w:eastAsia="Times New Roman" w:cs="Arial"/>
          <w:b/>
          <w:bCs/>
          <w:color w:val="222222"/>
          <w:lang w:eastAsia="hr-HR"/>
        </w:rPr>
        <w:t>:</w:t>
      </w:r>
    </w:p>
    <w:p w14:paraId="6CC90D81" w14:textId="77777777" w:rsidR="00AF2454" w:rsidRPr="00AB2B9B" w:rsidRDefault="00AF2454" w:rsidP="00AB2B9B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hr-HR"/>
        </w:rPr>
      </w:pPr>
    </w:p>
    <w:p w14:paraId="78180CB7" w14:textId="7E2BFC84" w:rsidR="00AF2454" w:rsidRDefault="00AF2454" w:rsidP="00AF2454">
      <w:pPr>
        <w:pStyle w:val="Odlomakpopisa"/>
        <w:numPr>
          <w:ilvl w:val="0"/>
          <w:numId w:val="1"/>
        </w:numPr>
      </w:pPr>
      <w:r w:rsidRPr="005F2DF8">
        <w:t xml:space="preserve"> </w:t>
      </w:r>
      <w:r w:rsidR="00BD76DE">
        <w:t>P</w:t>
      </w:r>
      <w:r w:rsidRPr="005F2DF8">
        <w:t xml:space="preserve">oznavanje filozofskih pojmova i sustava </w:t>
      </w:r>
    </w:p>
    <w:p w14:paraId="4E790A02" w14:textId="0AD18172" w:rsidR="00BD76DE" w:rsidRPr="005F2DF8" w:rsidRDefault="00BD76DE" w:rsidP="00BD76DE">
      <w:pPr>
        <w:pStyle w:val="Odlomakpopisa"/>
      </w:pPr>
      <w:r>
        <w:t>Element vrednovanja se odnosi na usvojenost i razumijevanje faktografije poučavanih sadržaja (Materijalni aspekt nastavnog procesa).</w:t>
      </w:r>
    </w:p>
    <w:p w14:paraId="4DACB640" w14:textId="60999BC7" w:rsidR="00AF2454" w:rsidRDefault="00AF2454" w:rsidP="00AF2454">
      <w:pPr>
        <w:pStyle w:val="Odlomakpopisa"/>
        <w:numPr>
          <w:ilvl w:val="0"/>
          <w:numId w:val="1"/>
        </w:numPr>
      </w:pPr>
      <w:r w:rsidRPr="005F2DF8">
        <w:t xml:space="preserve"> </w:t>
      </w:r>
      <w:r w:rsidR="00BD76DE">
        <w:t>F</w:t>
      </w:r>
      <w:r w:rsidRPr="005F2DF8">
        <w:t xml:space="preserve">ilozofska analiza i argumentacija </w:t>
      </w:r>
    </w:p>
    <w:p w14:paraId="43EED087" w14:textId="516A0D14" w:rsidR="00BD76DE" w:rsidRPr="005F2DF8" w:rsidRDefault="00BD76DE" w:rsidP="00BD76DE">
      <w:pPr>
        <w:pStyle w:val="Odlomakpopisa"/>
      </w:pPr>
      <w:r>
        <w:t>Element vrednovanja se odnosi na sposobnost povezivanja različitih nastavnih sadržaja i problematiziranje njihovih odnosa. (Funkcionalni aspekt nastavnog procesa).</w:t>
      </w:r>
    </w:p>
    <w:p w14:paraId="3D172EB6" w14:textId="77777777" w:rsidR="00851510" w:rsidRDefault="00851510" w:rsidP="00851510"/>
    <w:p w14:paraId="6EE7589A" w14:textId="26A69CB4" w:rsidR="0024751F" w:rsidRDefault="00AF2454" w:rsidP="0024751F">
      <w:pPr>
        <w:pStyle w:val="Odlomakpopisa"/>
        <w:rPr>
          <w:b/>
          <w:bCs/>
        </w:rPr>
      </w:pPr>
      <w:r w:rsidRPr="00BD76DE">
        <w:rPr>
          <w:b/>
          <w:bCs/>
        </w:rPr>
        <w:t>Kriterij vrednovanja</w:t>
      </w:r>
    </w:p>
    <w:p w14:paraId="60D670B1" w14:textId="77777777" w:rsidR="00AB2B9B" w:rsidRDefault="00AB2B9B" w:rsidP="0024751F">
      <w:pPr>
        <w:pStyle w:val="Odlomakpopisa"/>
        <w:rPr>
          <w:b/>
          <w:bCs/>
        </w:rPr>
      </w:pPr>
    </w:p>
    <w:p w14:paraId="10FDD896" w14:textId="6977A71D" w:rsidR="00B12D0D" w:rsidRPr="0024751F" w:rsidRDefault="00B12D0D" w:rsidP="0024751F">
      <w:pPr>
        <w:pStyle w:val="Odlomakpopisa"/>
        <w:numPr>
          <w:ilvl w:val="0"/>
          <w:numId w:val="5"/>
        </w:numPr>
        <w:rPr>
          <w:b/>
          <w:bCs/>
        </w:rPr>
      </w:pPr>
      <w:r>
        <w:t>P</w:t>
      </w:r>
      <w:r w:rsidRPr="005F2DF8">
        <w:t>oznavanje filozofskih pojmova i sustava</w:t>
      </w:r>
      <w:r>
        <w:t xml:space="preserve">: a) Izvrsno poznavanje </w:t>
      </w:r>
      <w:r w:rsidR="0024751F">
        <w:t xml:space="preserve">i razumijevanje </w:t>
      </w:r>
      <w:r>
        <w:t xml:space="preserve">nastavnog gradiva, ocjena 5, b) Poznavanje nastavnog gradiva uz manje propuste u znanju ili razumijevanju, ocjena 4, c) Poznavanje gradiva uz  propuste o bitnim činjenicama ili uz nerazumijevanje bitnih pojmova i problema iz nastavnog gradiva, ocjena 3, </w:t>
      </w:r>
      <w:r w:rsidR="0024751F">
        <w:t>d) Znanje i razumijevanje nastavnog gradiva na razini prisjećanja ili prepoznavanja, ocjena 2, e) Potpuno odsustva znanja i razumijevanja nastavnog gradiva.</w:t>
      </w:r>
      <w:r>
        <w:t xml:space="preserve"> </w:t>
      </w:r>
    </w:p>
    <w:p w14:paraId="2A9787DE" w14:textId="4A2957DF" w:rsidR="0024751F" w:rsidRPr="0024751F" w:rsidRDefault="0024751F" w:rsidP="0024751F">
      <w:pPr>
        <w:pStyle w:val="Odlomakpopisa"/>
        <w:numPr>
          <w:ilvl w:val="0"/>
          <w:numId w:val="5"/>
        </w:numPr>
        <w:rPr>
          <w:b/>
          <w:bCs/>
        </w:rPr>
      </w:pPr>
      <w:r>
        <w:t>F</w:t>
      </w:r>
      <w:r w:rsidRPr="005F2DF8">
        <w:t>ilozofska analiza i argumentacija</w:t>
      </w:r>
      <w:r>
        <w:t xml:space="preserve">: a) Poznavanje nastavnog gradiva na operativnoj razini uz sposobnost relevantnog tematiziranja odnosa između različitih nastavnih sadržaja, ocjena 5, b) Razumijevanje </w:t>
      </w:r>
      <w:r w:rsidR="0049154A">
        <w:t>odnosa</w:t>
      </w:r>
      <w:r>
        <w:t xml:space="preserve"> između nastavnih sadržaja bez sposobnosti potpunog i/ili relevantnog</w:t>
      </w:r>
      <w:r w:rsidR="0049154A">
        <w:t xml:space="preserve"> problematiziranja ovih odnosa, ocjena 4, d) Poznavanje nastavnih sadržaja bez sposobnosti njihovog  problematiziranja kroz usporedbu s drugačijim filozofskim koncepcijama, ocjena 3, e) Poznavanje nastavnih sadržaja na razini prepoznavanja bez sposobnosti razumijevanja pretpostavki i implikacija filozofskih teza. f) Odsustvo </w:t>
      </w:r>
      <w:r w:rsidR="006C26D4">
        <w:t>razumijevanja značenja filozofskih pojmova ili teza, ocjena 1.</w:t>
      </w:r>
    </w:p>
    <w:p w14:paraId="0AA2575A" w14:textId="77777777" w:rsidR="00B12D0D" w:rsidRDefault="00B12D0D" w:rsidP="00BD76DE">
      <w:pPr>
        <w:pStyle w:val="Odlomakpopisa"/>
        <w:rPr>
          <w:b/>
          <w:bCs/>
        </w:rPr>
      </w:pPr>
    </w:p>
    <w:p w14:paraId="62E59883" w14:textId="77777777" w:rsidR="00B12D0D" w:rsidRDefault="00B12D0D" w:rsidP="00BD76DE">
      <w:pPr>
        <w:pStyle w:val="Odlomakpopisa"/>
        <w:rPr>
          <w:b/>
          <w:bCs/>
        </w:rPr>
      </w:pPr>
    </w:p>
    <w:p w14:paraId="13B44BB2" w14:textId="77777777" w:rsidR="00BD76DE" w:rsidRPr="00BD76DE" w:rsidRDefault="00BD76DE" w:rsidP="00BD76DE">
      <w:pPr>
        <w:pStyle w:val="Odlomakpopisa"/>
        <w:rPr>
          <w:b/>
          <w:bCs/>
        </w:rPr>
      </w:pPr>
    </w:p>
    <w:p w14:paraId="6AD5A786" w14:textId="1DAE2532" w:rsidR="00AF2454" w:rsidRDefault="00AF2454" w:rsidP="00BD76DE">
      <w:pPr>
        <w:pStyle w:val="Odlomakpopisa"/>
        <w:rPr>
          <w:b/>
          <w:bCs/>
        </w:rPr>
      </w:pPr>
      <w:r w:rsidRPr="00BD76DE">
        <w:rPr>
          <w:b/>
          <w:bCs/>
        </w:rPr>
        <w:t>Zaključivanje ocjena</w:t>
      </w:r>
    </w:p>
    <w:p w14:paraId="3CD5C269" w14:textId="77777777" w:rsidR="00AB2B9B" w:rsidRPr="00BD76DE" w:rsidRDefault="00AB2B9B" w:rsidP="00BD76DE">
      <w:pPr>
        <w:pStyle w:val="Odlomakpopisa"/>
        <w:rPr>
          <w:b/>
          <w:bCs/>
        </w:rPr>
      </w:pPr>
    </w:p>
    <w:p w14:paraId="0D06A131" w14:textId="77777777" w:rsidR="00AF2454" w:rsidRPr="00AF2454" w:rsidRDefault="00AF2454" w:rsidP="00AF2454">
      <w:pPr>
        <w:pStyle w:val="Odlomakpopisa"/>
        <w:numPr>
          <w:ilvl w:val="0"/>
          <w:numId w:val="2"/>
        </w:numPr>
        <w:rPr>
          <w:rFonts w:ascii="Roboto" w:hAnsi="Roboto"/>
          <w:sz w:val="20"/>
          <w:szCs w:val="20"/>
          <w:shd w:val="clear" w:color="auto" w:fill="FFFFFF"/>
        </w:rPr>
      </w:pPr>
      <w:r>
        <w:rPr>
          <w:rFonts w:ascii="Roboto" w:hAnsi="Roboto"/>
          <w:sz w:val="20"/>
          <w:szCs w:val="20"/>
          <w:shd w:val="clear" w:color="auto" w:fill="FFFFFF"/>
        </w:rPr>
        <w:t>Ocjene iz pismenog testa: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Tijekom školske godine se pišu tri testa. Svaki od ova tri testa je ocijenjen s dvije ocjene od kojih se jedna odnosi na poznavanje filozofskih pojmova i sustava, a druga na filozofsku analizu i argumentaciju.</w:t>
      </w:r>
    </w:p>
    <w:p w14:paraId="51A60DCB" w14:textId="77777777" w:rsidR="00851510" w:rsidRDefault="00AF2454" w:rsidP="00AF2454">
      <w:pPr>
        <w:pStyle w:val="Odlomakpopisa"/>
        <w:numPr>
          <w:ilvl w:val="0"/>
          <w:numId w:val="2"/>
        </w:numPr>
        <w:rPr>
          <w:rFonts w:ascii="Roboto" w:hAnsi="Roboto"/>
          <w:sz w:val="20"/>
          <w:szCs w:val="20"/>
          <w:shd w:val="clear" w:color="auto" w:fill="FFFFFF"/>
        </w:rPr>
      </w:pPr>
      <w:r>
        <w:rPr>
          <w:rFonts w:ascii="Roboto" w:hAnsi="Roboto"/>
          <w:sz w:val="20"/>
          <w:szCs w:val="20"/>
          <w:shd w:val="clear" w:color="auto" w:fill="FFFFFF"/>
        </w:rPr>
        <w:t xml:space="preserve"> Ocjene iz Dz.;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Na svakom satu će neodređenom broju učenika biti kontrolirana Dz. koju učenici obavezno pišu rukom, na papiru kojega mogu predati na kontrolu. Neadekvatna Dz. ili potpuni izostanak Dz. rezultira oznakom „-„ upisanom u e dnevniku i utjecati će na zaključnu ocjenu.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Adekvatna Dz. rezultira oznakom „+„ upisanom u e dnevniku i utjecati će na zaključnu ocjenu.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Prepisana Dz. ili na bilo koji drugi način nesamostalno pripremljena Dz. tretira se kao neadekvatna Dz. i rezultira oznakom „-„. Boduje se kao i svaka druga neadekvatna Dz.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Oznaka „+“ i „-„ se međusobno poništavaju, tj. na kraju nastavne godine će se zbrajati i oduzimati sve oznake upisane tijekom nastavne godine.</w:t>
      </w:r>
    </w:p>
    <w:p w14:paraId="146C0899" w14:textId="2358DBAA" w:rsidR="00AF2454" w:rsidRPr="00AF2454" w:rsidRDefault="00AF2454" w:rsidP="00851510">
      <w:pPr>
        <w:pStyle w:val="Odlomakpopisa"/>
        <w:numPr>
          <w:ilvl w:val="0"/>
          <w:numId w:val="2"/>
        </w:numPr>
        <w:rPr>
          <w:rFonts w:ascii="Roboto" w:hAnsi="Roboto"/>
          <w:sz w:val="20"/>
          <w:szCs w:val="20"/>
          <w:shd w:val="clear" w:color="auto" w:fill="FFFFFF"/>
        </w:rPr>
      </w:pPr>
      <w:r>
        <w:rPr>
          <w:rFonts w:ascii="Roboto" w:hAnsi="Roboto"/>
          <w:sz w:val="20"/>
          <w:szCs w:val="20"/>
          <w:shd w:val="clear" w:color="auto" w:fill="FFFFFF"/>
        </w:rPr>
        <w:t>Vrednovanje praćenja nastave:</w:t>
      </w:r>
    </w:p>
    <w:p w14:paraId="765D328B" w14:textId="77777777" w:rsidR="00851510" w:rsidRDefault="00AF2454" w:rsidP="00851510">
      <w:pPr>
        <w:pStyle w:val="Odlomakpopisa"/>
        <w:ind w:left="108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  <w:shd w:val="clear" w:color="auto" w:fill="FFFFFF"/>
        </w:rPr>
        <w:lastRenderedPageBreak/>
        <w:t>Učenicima će se vrednovati praćenje nastave i konstruktivno sudjelovanje u nastavnom procesu. Pozitivno vrednovanje rezultira oznakom „+„ upisanom u e dnevniku i utjecati će na zaključnu ocjenu. Negativno vrednovanje rezultira oznakom „-„ upisanom u e dnevniku i utjecati će na zaključnu ocjenu. Broj vrednovanja ne mora biti isti za sve učenice i učenike nego ovisi o osobnoj motivaciji. Pozitivno i negativno vrednovanje iz ove kategorije uvažiti će se pri zaključivanju ocjene na isti način kao i vrednovanje Dz.</w:t>
      </w:r>
    </w:p>
    <w:p w14:paraId="1B987DBA" w14:textId="77777777" w:rsidR="00851510" w:rsidRPr="00851510" w:rsidRDefault="00AF2454" w:rsidP="00851510">
      <w:pPr>
        <w:pStyle w:val="Odlomakpopisa"/>
        <w:numPr>
          <w:ilvl w:val="0"/>
          <w:numId w:val="2"/>
        </w:numPr>
        <w:rPr>
          <w:rFonts w:ascii="Roboto" w:hAnsi="Roboto"/>
          <w:sz w:val="20"/>
          <w:szCs w:val="20"/>
          <w:shd w:val="clear" w:color="auto" w:fill="FFFFFF"/>
        </w:rPr>
      </w:pPr>
      <w:r>
        <w:rPr>
          <w:rFonts w:ascii="Roboto" w:hAnsi="Roboto"/>
          <w:sz w:val="20"/>
          <w:szCs w:val="20"/>
          <w:shd w:val="clear" w:color="auto" w:fill="FFFFFF"/>
        </w:rPr>
        <w:t xml:space="preserve"> Izborno, svaki učenik tijekom školske godine može predati esej koji je vrednovan ocjenom. Maksimalan broj eseja tijekom školske godine je: 3. Temu eseja odabire svaka učenica/učenik , a upute za pisanje eseja se dogovaraju za svaku pojedinu temu.</w:t>
      </w:r>
    </w:p>
    <w:p w14:paraId="3AC35F56" w14:textId="5222098B" w:rsidR="00AF2454" w:rsidRDefault="00AF2454" w:rsidP="00851510">
      <w:pPr>
        <w:pStyle w:val="Odlomakpopisa"/>
        <w:numPr>
          <w:ilvl w:val="0"/>
          <w:numId w:val="2"/>
        </w:numPr>
        <w:rPr>
          <w:rFonts w:ascii="Roboto" w:hAnsi="Roboto"/>
          <w:sz w:val="20"/>
          <w:szCs w:val="20"/>
          <w:shd w:val="clear" w:color="auto" w:fill="FFFFFF"/>
        </w:rPr>
      </w:pPr>
      <w:r>
        <w:rPr>
          <w:rFonts w:ascii="Roboto" w:hAnsi="Roboto"/>
          <w:sz w:val="20"/>
          <w:szCs w:val="20"/>
          <w:shd w:val="clear" w:color="auto" w:fill="FFFFFF"/>
        </w:rPr>
        <w:t xml:space="preserve"> Izborno, svaki učenik tijekom školske godine može pročitati po jedno djelo iz ukupne povijesti filozofije. Lektiru odabire svaka učenica/učenik uz prethodni dogovor, a upute i provjera se dogovaraju za svaku pojedini filozofski naslov. Lektira je vrednovana ocjenom.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 Prepisivanje na testu ili korištenje nedozvoljenih sredstava kao i zloupotreba umjetne inteligencije pri pisanju eseja će se evidentirati u e dnevniku i pri zaključivanju ocjene tretirati ekvivalentno negativnoj ocjeni iz testa ili odnosa prema radu. Ovakva ocjena ima jednaku vrijednost pri zaključivanju ocjena kao i sve druge ocjene.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ZAKLJUČNA OCJENA IZ PREDMETA JE ARITMETIČKA SREDINA SVIH UPISANIH OCJENA UZIMAJUĆI U OBZIR BILJEŠKE O POZITIVNOM ILI NEGATIVNOM VREDNOVANJU  DOMAĆIH ZADAĆA I PRAĆENJA NASTAVE.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PRI KONAČNOM IZRAČUNU OCJENA, ZBRAJAJU SE DECIMALNE VRIJEDNOSTI OCJENA (KOJE POKAZUJU RADI LI SE O „VISOKOJ ILI NISKOJ“ OCJENI), A DECIMALNE VRIJEDNOSTI SU UPISANE ZA SVAKU POJEDINU OCJENU U RUBRICI „BILJEŠKE.“</w:t>
      </w:r>
      <w:r>
        <w:rPr>
          <w:rFonts w:ascii="Roboto" w:hAnsi="Roboto"/>
          <w:sz w:val="20"/>
          <w:szCs w:val="20"/>
        </w:rPr>
        <w:br/>
      </w:r>
      <w:r>
        <w:rPr>
          <w:rFonts w:ascii="Roboto" w:hAnsi="Roboto"/>
          <w:sz w:val="20"/>
          <w:szCs w:val="20"/>
          <w:shd w:val="clear" w:color="auto" w:fill="FFFFFF"/>
        </w:rPr>
        <w:t> PROSJEKU OCJENA DODAJE SE O,2 ZA SVAKA 3 UPISANA PLUSA ILI SE ODUZIMA 0,2 ZA SVAKA TRI UPISANA MINUSA</w:t>
      </w:r>
      <w:r w:rsidR="00945F18">
        <w:rPr>
          <w:rFonts w:ascii="Roboto" w:hAnsi="Roboto"/>
          <w:sz w:val="20"/>
          <w:szCs w:val="20"/>
          <w:shd w:val="clear" w:color="auto" w:fill="FFFFFF"/>
        </w:rPr>
        <w:t xml:space="preserve"> IZ RUBRIKE BILJEŽAKA</w:t>
      </w:r>
      <w:r>
        <w:rPr>
          <w:rFonts w:ascii="Roboto" w:hAnsi="Roboto"/>
          <w:sz w:val="20"/>
          <w:szCs w:val="20"/>
          <w:shd w:val="clear" w:color="auto" w:fill="FFFFFF"/>
        </w:rPr>
        <w:t>.</w:t>
      </w:r>
    </w:p>
    <w:p w14:paraId="7ED507C9" w14:textId="2C51411D" w:rsidR="00B43EBC" w:rsidRDefault="00B43EBC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443BB885" w14:textId="4222AEFE" w:rsidR="00B43EBC" w:rsidRDefault="00B43EBC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47A01699" w14:textId="638FBAA1" w:rsidR="00B43EBC" w:rsidRDefault="00B43EBC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1BF7A488" w14:textId="066FBA6B" w:rsidR="00B43EBC" w:rsidRDefault="00B43EBC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074F5984" w14:textId="0A29CABD" w:rsidR="00B43EBC" w:rsidRDefault="00B43EBC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00536777" w14:textId="1AB4F98E" w:rsidR="00B43EBC" w:rsidRDefault="00B43EBC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2BD66E57" w14:textId="5C53D8D8" w:rsidR="00B43EBC" w:rsidRDefault="00B43EBC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17B2BD20" w14:textId="3F0E2242" w:rsidR="00B43EBC" w:rsidRDefault="00B43EBC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1C450935" w14:textId="1F7B68AF" w:rsidR="00B43EBC" w:rsidRDefault="00B43EBC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5C6BBB1E" w14:textId="2BF65AEC" w:rsidR="00734C5E" w:rsidRDefault="00734C5E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250ACE3A" w14:textId="2A964D48" w:rsidR="00734C5E" w:rsidRDefault="00734C5E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631F7E33" w14:textId="4A394976" w:rsidR="00734C5E" w:rsidRDefault="00734C5E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12C41307" w14:textId="071AC13F" w:rsidR="00734C5E" w:rsidRDefault="00734C5E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28744F3A" w14:textId="77777777" w:rsidR="00734C5E" w:rsidRPr="00B43EBC" w:rsidRDefault="00734C5E" w:rsidP="00B43EBC">
      <w:pPr>
        <w:rPr>
          <w:rFonts w:ascii="Roboto" w:hAnsi="Roboto"/>
          <w:sz w:val="20"/>
          <w:szCs w:val="20"/>
          <w:shd w:val="clear" w:color="auto" w:fill="FFFFFF"/>
        </w:rPr>
      </w:pPr>
    </w:p>
    <w:p w14:paraId="6BE0251B" w14:textId="0EC19DB4" w:rsidR="00AF2454" w:rsidRDefault="00AF2454" w:rsidP="00AF2454"/>
    <w:p w14:paraId="34CBBD83" w14:textId="07320A22" w:rsidR="00AF2454" w:rsidRDefault="00AF2454" w:rsidP="00AF2454"/>
    <w:p w14:paraId="25BB6F07" w14:textId="204E674F" w:rsidR="00AF2454" w:rsidRDefault="00AF2454" w:rsidP="00AF2454">
      <w:pPr>
        <w:rPr>
          <w:sz w:val="36"/>
          <w:szCs w:val="36"/>
        </w:rPr>
      </w:pPr>
      <w:r w:rsidRPr="00AF2454">
        <w:rPr>
          <w:sz w:val="36"/>
          <w:szCs w:val="36"/>
        </w:rPr>
        <w:lastRenderedPageBreak/>
        <w:t>Logika</w:t>
      </w:r>
    </w:p>
    <w:p w14:paraId="7ADDFC97" w14:textId="31302438" w:rsidR="00AF2454" w:rsidRDefault="00AF2454" w:rsidP="00AF2454">
      <w:pPr>
        <w:rPr>
          <w:sz w:val="36"/>
          <w:szCs w:val="36"/>
        </w:rPr>
      </w:pPr>
    </w:p>
    <w:p w14:paraId="1AAB116D" w14:textId="0907D0A1" w:rsidR="00AF2454" w:rsidRPr="00AB2B9B" w:rsidRDefault="00AF2454" w:rsidP="00AF2454">
      <w:pPr>
        <w:pStyle w:val="Odlomakpopisa"/>
        <w:numPr>
          <w:ilvl w:val="0"/>
          <w:numId w:val="3"/>
        </w:numPr>
        <w:rPr>
          <w:b/>
          <w:bCs/>
        </w:rPr>
      </w:pPr>
      <w:r w:rsidRPr="00AB2B9B">
        <w:rPr>
          <w:b/>
          <w:bCs/>
        </w:rPr>
        <w:t xml:space="preserve">Elementi </w:t>
      </w:r>
      <w:r w:rsidR="00945F18" w:rsidRPr="00AB2B9B">
        <w:rPr>
          <w:b/>
          <w:bCs/>
        </w:rPr>
        <w:t>vrednovanja</w:t>
      </w:r>
    </w:p>
    <w:p w14:paraId="3BD9C331" w14:textId="097DFFAA" w:rsidR="006C26D4" w:rsidRDefault="00945F18" w:rsidP="006C26D4">
      <w:pPr>
        <w:pStyle w:val="Odlomakpopisa"/>
        <w:numPr>
          <w:ilvl w:val="0"/>
          <w:numId w:val="6"/>
        </w:numPr>
      </w:pPr>
      <w:r>
        <w:t>R</w:t>
      </w:r>
      <w:r w:rsidR="006C26D4">
        <w:t>azumijevanje logičkih sadržaja</w:t>
      </w:r>
    </w:p>
    <w:p w14:paraId="3695205E" w14:textId="26CB2B88" w:rsidR="006C26D4" w:rsidRDefault="006C26D4" w:rsidP="006C26D4">
      <w:pPr>
        <w:pStyle w:val="Odlomakpopisa"/>
        <w:ind w:left="1080"/>
      </w:pPr>
      <w:r>
        <w:t xml:space="preserve">Element uključuje poznavanje logičkih pojmova i metoda te </w:t>
      </w:r>
      <w:r w:rsidR="00945F18">
        <w:t xml:space="preserve">operativnu </w:t>
      </w:r>
      <w:r>
        <w:t>primjenu</w:t>
      </w:r>
      <w:r w:rsidR="00945F18">
        <w:t xml:space="preserve"> razumijevanja u rješavanju logičkih zadataka.</w:t>
      </w:r>
    </w:p>
    <w:p w14:paraId="43202E6F" w14:textId="3F08C05F" w:rsidR="006C26D4" w:rsidRDefault="006C26D4" w:rsidP="006C26D4">
      <w:pPr>
        <w:pStyle w:val="Odlomakpopisa"/>
        <w:numPr>
          <w:ilvl w:val="0"/>
          <w:numId w:val="6"/>
        </w:numPr>
      </w:pPr>
      <w:r>
        <w:t xml:space="preserve"> </w:t>
      </w:r>
      <w:r w:rsidR="00945F18">
        <w:t>P</w:t>
      </w:r>
      <w:r>
        <w:t xml:space="preserve">revođenje </w:t>
      </w:r>
    </w:p>
    <w:p w14:paraId="4DC8DE71" w14:textId="0AA3868C" w:rsidR="00945F18" w:rsidRDefault="00945F18" w:rsidP="00945F18">
      <w:pPr>
        <w:pStyle w:val="Odlomakpopisa"/>
        <w:ind w:left="1080"/>
      </w:pPr>
      <w:r>
        <w:t>Element vrednovanja uključuje sposobnost izražavanja verbalnih izraza u simboličkoj formi Eulerovih, Vennovih dijagrama, u simboličkoj formi logike sudova i logike pojmova kao i sposobnost prijevoda simboličkih izraza u verbalnu formu.</w:t>
      </w:r>
    </w:p>
    <w:p w14:paraId="54858B7B" w14:textId="77777777" w:rsidR="006C26D4" w:rsidRDefault="006C26D4" w:rsidP="006C26D4">
      <w:pPr>
        <w:pStyle w:val="Odlomakpopisa"/>
      </w:pPr>
    </w:p>
    <w:p w14:paraId="2FC846DC" w14:textId="5AE3ED9E" w:rsidR="00AF2454" w:rsidRPr="00AB2B9B" w:rsidRDefault="00AF2454" w:rsidP="00AF2454">
      <w:pPr>
        <w:pStyle w:val="Odlomakpopisa"/>
        <w:numPr>
          <w:ilvl w:val="0"/>
          <w:numId w:val="3"/>
        </w:numPr>
        <w:rPr>
          <w:b/>
          <w:bCs/>
        </w:rPr>
      </w:pPr>
      <w:r w:rsidRPr="00AB2B9B">
        <w:rPr>
          <w:b/>
          <w:bCs/>
        </w:rPr>
        <w:t>Kriterij vrednovanja</w:t>
      </w:r>
    </w:p>
    <w:p w14:paraId="5B1381A8" w14:textId="1A636376" w:rsidR="0051072D" w:rsidRDefault="0051072D" w:rsidP="0051072D">
      <w:pPr>
        <w:pStyle w:val="Odlomakpopisa"/>
        <w:numPr>
          <w:ilvl w:val="0"/>
          <w:numId w:val="7"/>
        </w:numPr>
      </w:pPr>
      <w:r>
        <w:t>Razumijevanje logičkih sadržaja</w:t>
      </w:r>
    </w:p>
    <w:p w14:paraId="71EB71EB" w14:textId="08282AF7" w:rsidR="0051072D" w:rsidRDefault="00DB423C" w:rsidP="00DB423C">
      <w:pPr>
        <w:pStyle w:val="Odlomakpopisa"/>
        <w:ind w:left="1440"/>
      </w:pPr>
      <w:r>
        <w:t xml:space="preserve">a) </w:t>
      </w:r>
      <w:r w:rsidR="0051072D">
        <w:t>Potpuno poznavanje logičkih pojmova i metoda uz sposobnost njihove primjene na svim logičkim zadacima, ocjena 5, b) Poznavanje logičkih pojmova i metoda uz nepotpunu primjenu na svim logičkim zadacima, ocjena 4, c) Poznavanje logičkih pojmova i metoda</w:t>
      </w:r>
      <w:r>
        <w:t xml:space="preserve"> bez adekvatne primjene na logičkim zadacima, ocjena 3, d) Poznavanje logičkih pojmova i metoda na razini prepoznavanja i bez sposobnosti njihove primjene na logičkim zadacima, ocjena 2, e) Odsustvo poznavanja logičkih pojmova i metoda, ocjena 1.</w:t>
      </w:r>
    </w:p>
    <w:p w14:paraId="05DE4568" w14:textId="77777777" w:rsidR="00DB423C" w:rsidRDefault="00DB423C" w:rsidP="00DB423C">
      <w:pPr>
        <w:pStyle w:val="Odlomakpopisa"/>
        <w:numPr>
          <w:ilvl w:val="0"/>
          <w:numId w:val="7"/>
        </w:numPr>
      </w:pPr>
      <w:r>
        <w:t xml:space="preserve">Prevođenje </w:t>
      </w:r>
    </w:p>
    <w:p w14:paraId="54D833CF" w14:textId="433E8FDE" w:rsidR="00DB423C" w:rsidRDefault="00DB423C" w:rsidP="00DB423C">
      <w:pPr>
        <w:pStyle w:val="Odlomakpopisa"/>
        <w:ind w:left="1440"/>
      </w:pPr>
      <w:r>
        <w:t>a)Sposobnost prijevoda svih zadatih verbalnih izraza u simboličku formu i svih izraza zadatih u simboličkoj formi u verbalnu formu, ocjena 5, b) Sposobnost prijevoda  zadatih verbalnih izraza u simboličku formu i izraza zadatih u simboličkoj formi u verbalnu formu</w:t>
      </w:r>
      <w:r w:rsidR="00B43EBC">
        <w:t xml:space="preserve"> uz manji broj grešaka, </w:t>
      </w:r>
      <w:r>
        <w:t>ocjena</w:t>
      </w:r>
      <w:r w:rsidR="00B43EBC">
        <w:t xml:space="preserve"> 4, c) Neadekvatna sposobnost prijevoda  zadatih verbalnih izraza u simboličku formu i izraza zadatih u simboličkoj formi u verbalnu formu, uz veći broj grešaka ocjena 3, d) Sposobnost prevođenja verbalnih izraza u simboličku formu i obratno, na razini osnovnog poznavanja logičke simbolike uz sposobnost prijevoda najjednostavnijih izraza, ocjena 2, e) Nepoznavanje osnovnih logičkih simbola, uz nesposobnost prijevoda jednostavnih izraza u simboličku formu, ocjena 1</w:t>
      </w:r>
    </w:p>
    <w:p w14:paraId="751FABEC" w14:textId="77777777" w:rsidR="0051072D" w:rsidRDefault="0051072D" w:rsidP="0051072D">
      <w:pPr>
        <w:pStyle w:val="Odlomakpopisa"/>
      </w:pPr>
    </w:p>
    <w:p w14:paraId="6B461F14" w14:textId="77777777" w:rsidR="0051072D" w:rsidRDefault="0051072D" w:rsidP="0051072D">
      <w:pPr>
        <w:pStyle w:val="Odlomakpopisa"/>
      </w:pPr>
    </w:p>
    <w:p w14:paraId="27793137" w14:textId="6F90086A" w:rsidR="00AF2454" w:rsidRPr="00AB2B9B" w:rsidRDefault="00AF2454" w:rsidP="0051072D">
      <w:pPr>
        <w:pStyle w:val="Odlomakpopisa"/>
        <w:numPr>
          <w:ilvl w:val="0"/>
          <w:numId w:val="7"/>
        </w:numPr>
        <w:rPr>
          <w:b/>
          <w:bCs/>
        </w:rPr>
      </w:pPr>
      <w:r w:rsidRPr="00AB2B9B">
        <w:rPr>
          <w:b/>
          <w:bCs/>
        </w:rPr>
        <w:t>Zaključivanje ocjena</w:t>
      </w:r>
    </w:p>
    <w:p w14:paraId="039FB549" w14:textId="77777777" w:rsidR="00AB2B9B" w:rsidRPr="00AF2454" w:rsidRDefault="00AB2B9B" w:rsidP="00AB2B9B">
      <w:pPr>
        <w:pStyle w:val="Odlomakpopisa"/>
        <w:ind w:left="1080"/>
      </w:pPr>
    </w:p>
    <w:p w14:paraId="18328DDF" w14:textId="4843E324" w:rsidR="00AF2454" w:rsidRPr="00B43EBC" w:rsidRDefault="00AF2454" w:rsidP="00B43EBC">
      <w:pPr>
        <w:pStyle w:val="Odlomakpopisa"/>
        <w:numPr>
          <w:ilvl w:val="0"/>
          <w:numId w:val="10"/>
        </w:numPr>
        <w:rPr>
          <w:rFonts w:ascii="Roboto" w:hAnsi="Roboto"/>
          <w:sz w:val="20"/>
          <w:szCs w:val="20"/>
          <w:shd w:val="clear" w:color="auto" w:fill="FFFFFF"/>
        </w:rPr>
      </w:pPr>
      <w:r w:rsidRPr="00B43EBC">
        <w:rPr>
          <w:rFonts w:ascii="Roboto" w:hAnsi="Roboto"/>
          <w:sz w:val="20"/>
          <w:szCs w:val="20"/>
          <w:shd w:val="clear" w:color="auto" w:fill="FFFFFF"/>
        </w:rPr>
        <w:t>Tijekom školske godine se pišu tri kontrolne zadaće. Prva i treća KZ. se boduju s jednom, a</w:t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  <w:shd w:val="clear" w:color="auto" w:fill="FFFFFF"/>
        </w:rPr>
        <w:t>druga s dvije ocjene, ( 1. ocjena – Prevođenje, 2. ocjena – Razumijevanje logičkih sadržaja).</w:t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  <w:shd w:val="clear" w:color="auto" w:fill="FFFFFF"/>
        </w:rPr>
        <w:t>Kontrolne zadaće su najavljene i mogu se pisati ispravci, neposredno nakon redovnog roka</w:t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  <w:shd w:val="clear" w:color="auto" w:fill="FFFFFF"/>
        </w:rPr>
        <w:t>kontrolne zadaće.</w:t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  <w:shd w:val="clear" w:color="auto" w:fill="FFFFFF"/>
        </w:rPr>
        <w:t>2. Na svakom nastavnom satu se neodređenom broju učenica/učenika kratkom provjerom</w:t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  <w:shd w:val="clear" w:color="auto" w:fill="FFFFFF"/>
        </w:rPr>
        <w:t>provjerava usvojenost gradiva prethodne lekcije. Ovakva je provjera znanja i sposobnosti</w:t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  <w:shd w:val="clear" w:color="auto" w:fill="FFFFFF"/>
        </w:rPr>
        <w:t>nenajavljena, a odnosi se na gradivo malog obujma (1lekcija). Provjera rezultira adekvatnom</w:t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  <w:shd w:val="clear" w:color="auto" w:fill="FFFFFF"/>
        </w:rPr>
        <w:t>bilješkom o usvojenosti nastavnog sadržaja u e dnevniku i utječe na zaključnu ocjenu.</w:t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  <w:shd w:val="clear" w:color="auto" w:fill="FFFFFF"/>
        </w:rPr>
        <w:t>3. Vrednovanje aktivnog praćenja nastave je moguće na svakom nastavnom satu. Broj ovakvog</w:t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  <w:shd w:val="clear" w:color="auto" w:fill="FFFFFF"/>
        </w:rPr>
        <w:t>vrednovanja ne mora biti isti za sve učenice i učenike, a individualno ovisi o motivaciji i</w:t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  <w:shd w:val="clear" w:color="auto" w:fill="FFFFFF"/>
        </w:rPr>
        <w:t>logičkim sposobnostima. Ovaj tip vrednovanja rezultira bilješkom u e dnevniku koja se uzima</w:t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  <w:shd w:val="clear" w:color="auto" w:fill="FFFFFF"/>
        </w:rPr>
        <w:lastRenderedPageBreak/>
        <w:t>u obzir pri zaključivanju ocjene.</w:t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</w:rPr>
        <w:br/>
      </w:r>
      <w:r w:rsidRPr="00B43EBC">
        <w:rPr>
          <w:rFonts w:ascii="Roboto" w:hAnsi="Roboto"/>
          <w:sz w:val="20"/>
          <w:szCs w:val="20"/>
          <w:shd w:val="clear" w:color="auto" w:fill="FFFFFF"/>
        </w:rPr>
        <w:t>ZAKLJUČNA OCJENA JE ARITMETIČKA SREDINA UPISANIH OCJENA UZIMAJUĆI U OBZIR ARITMETIČKE BILJEŠKE KOJE SU PROIZAŠLE IZ KRATKE PROVJERE ZNANJA I PRAĆENJA NASTAVE.</w:t>
      </w:r>
    </w:p>
    <w:p w14:paraId="39A30507" w14:textId="11102689" w:rsidR="00B43EBC" w:rsidRDefault="00B43EBC" w:rsidP="00B43EBC">
      <w:pPr>
        <w:rPr>
          <w:sz w:val="24"/>
          <w:szCs w:val="24"/>
        </w:rPr>
      </w:pPr>
    </w:p>
    <w:p w14:paraId="33A30DAB" w14:textId="77777777" w:rsidR="00734C5E" w:rsidRDefault="00734C5E" w:rsidP="00B43EBC">
      <w:pPr>
        <w:rPr>
          <w:sz w:val="24"/>
          <w:szCs w:val="24"/>
        </w:rPr>
      </w:pPr>
    </w:p>
    <w:p w14:paraId="56A87483" w14:textId="27C0B628" w:rsidR="00B43EBC" w:rsidRDefault="00B43EBC" w:rsidP="00B43EBC">
      <w:pPr>
        <w:rPr>
          <w:b/>
          <w:bCs/>
          <w:sz w:val="24"/>
          <w:szCs w:val="24"/>
        </w:rPr>
      </w:pPr>
      <w:r w:rsidRPr="00B43EBC">
        <w:rPr>
          <w:b/>
          <w:bCs/>
          <w:sz w:val="24"/>
          <w:szCs w:val="24"/>
        </w:rPr>
        <w:t>ETIKA</w:t>
      </w:r>
      <w:r w:rsidR="00734C5E">
        <w:rPr>
          <w:b/>
          <w:bCs/>
          <w:sz w:val="24"/>
          <w:szCs w:val="24"/>
        </w:rPr>
        <w:t xml:space="preserve"> – 4. RAZREDI</w:t>
      </w:r>
    </w:p>
    <w:p w14:paraId="275C65DF" w14:textId="084C596C" w:rsidR="00604943" w:rsidRDefault="00604943" w:rsidP="00604943">
      <w:pPr>
        <w:pStyle w:val="Odlomakpopisa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ELEMENTI OCJENJIVANJA:</w:t>
      </w:r>
    </w:p>
    <w:p w14:paraId="06494280" w14:textId="3A471D48" w:rsidR="00604943" w:rsidRDefault="000068D4" w:rsidP="000068D4">
      <w:pPr>
        <w:pStyle w:val="Odlomakpopisa"/>
        <w:numPr>
          <w:ilvl w:val="0"/>
          <w:numId w:val="12"/>
        </w:numPr>
      </w:pPr>
      <w:r>
        <w:t>P</w:t>
      </w:r>
      <w:r w:rsidR="00604943">
        <w:t xml:space="preserve">romišljanje (moralno i etičko) </w:t>
      </w:r>
    </w:p>
    <w:p w14:paraId="2DBCCC8B" w14:textId="2C1F84B1" w:rsidR="000068D4" w:rsidRDefault="000068D4" w:rsidP="000068D4">
      <w:pPr>
        <w:pStyle w:val="Odlomakpopisa"/>
        <w:ind w:left="1080"/>
      </w:pPr>
      <w:r>
        <w:t>Element vrednovanja uključuje teorijski aspekt etike kao discipline.</w:t>
      </w:r>
    </w:p>
    <w:p w14:paraId="740F3CBA" w14:textId="575D0549" w:rsidR="00604943" w:rsidRDefault="000068D4" w:rsidP="000068D4">
      <w:pPr>
        <w:pStyle w:val="Odlomakpopisa"/>
        <w:numPr>
          <w:ilvl w:val="0"/>
          <w:numId w:val="12"/>
        </w:numPr>
      </w:pPr>
      <w:r>
        <w:t>D</w:t>
      </w:r>
      <w:r w:rsidR="00604943">
        <w:t>jelovanje (moralno i etičko)</w:t>
      </w:r>
    </w:p>
    <w:p w14:paraId="35430138" w14:textId="7CA570DF" w:rsidR="000068D4" w:rsidRDefault="000068D4" w:rsidP="000068D4">
      <w:pPr>
        <w:pStyle w:val="Odlomakpopisa"/>
        <w:ind w:left="1080"/>
      </w:pPr>
      <w:r>
        <w:t>Element vrednovanja uključuje praktičnu primjenu etičke teorije u promišljanju i djelovanju u svakodnevnim situacijama s naglaskom na etički sporne aspekte suvremenosti.</w:t>
      </w:r>
    </w:p>
    <w:p w14:paraId="71E81CC9" w14:textId="480B64BB" w:rsidR="000068D4" w:rsidRDefault="000068D4" w:rsidP="000068D4">
      <w:pPr>
        <w:pStyle w:val="Odlomakpopisa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KRITERIJ VREDNOVANJA</w:t>
      </w:r>
    </w:p>
    <w:p w14:paraId="3D8EE4DA" w14:textId="5C9D0012" w:rsidR="000068D4" w:rsidRDefault="000068D4" w:rsidP="000068D4">
      <w:pPr>
        <w:pStyle w:val="Odlomakpopisa"/>
        <w:numPr>
          <w:ilvl w:val="0"/>
          <w:numId w:val="13"/>
        </w:numPr>
      </w:pPr>
      <w:r>
        <w:t xml:space="preserve">Promišljanje (moralno i etičko) </w:t>
      </w:r>
    </w:p>
    <w:p w14:paraId="0E189F6A" w14:textId="26112551" w:rsidR="000068D4" w:rsidRDefault="000068D4" w:rsidP="000068D4">
      <w:pPr>
        <w:pStyle w:val="Odlomakpopisa"/>
        <w:numPr>
          <w:ilvl w:val="0"/>
          <w:numId w:val="14"/>
        </w:numPr>
      </w:pPr>
      <w:r>
        <w:t>Potpuno poznavanje i razumijevanje obrađenih etičkih i bioetičkih pojmova i koncepcija uz sposobnost njihove usporedbe i problematiziranja</w:t>
      </w:r>
      <w:r w:rsidR="00CB3082">
        <w:t>,</w:t>
      </w:r>
      <w:r>
        <w:t xml:space="preserve"> ocjena 5, b) </w:t>
      </w:r>
      <w:r w:rsidR="00CB3082">
        <w:t>Poznavanje i razumijevanje obrađenih etičkih i bioetičkih pojmova i koncepcija bez adekvatne kritičke prosudbe i sposobnosti usporedbe i problematizacije. c) Nepotpuno poznavanje i razumijevanje obrađenih etičkih i bioetičkih pojmova i koncepcija bez adekvatne kritičke prosudbe i sposobnosti usporedbe i problematizacije, ocjena 3, d) Poznavanje i razumijevanje obrađenih etičkih i bioetičkih pojmova i koncepcija na razini prisjećanja ili prepoznavanja uz potpuni izostanak sposobnosti problematizacije, e) Potpuno nepoznavanje i nerazumijevanje etičkih i bioetičkih pojmova i koncepcija, ocjena 1.</w:t>
      </w:r>
    </w:p>
    <w:p w14:paraId="30B3F76E" w14:textId="55C0366A" w:rsidR="00CB3082" w:rsidRDefault="00CB3082" w:rsidP="00CB3082">
      <w:pPr>
        <w:pStyle w:val="Odlomakpopisa"/>
        <w:numPr>
          <w:ilvl w:val="0"/>
          <w:numId w:val="13"/>
        </w:numPr>
      </w:pPr>
      <w:r>
        <w:t>Djelovanje (moralno i etičko) a)</w:t>
      </w:r>
      <w:r w:rsidRPr="00CB3082">
        <w:t xml:space="preserve"> </w:t>
      </w:r>
      <w:r>
        <w:t>Potpuno poznavanje i razumijevanje suštine problema</w:t>
      </w:r>
      <w:r w:rsidRPr="00CB3082">
        <w:t xml:space="preserve"> </w:t>
      </w:r>
      <w:r>
        <w:t>obrađene teme uz sposobnost adekvatne argumentacije vlastite vrijednosne pozicije, ocjena 5,</w:t>
      </w:r>
      <w:r w:rsidR="00AF44C3">
        <w:t xml:space="preserve"> b) Potpuno poznavanje obrađene teme uz sposobnost adekvatne argumentacije vlastite vrijednosne pozicije, ocjena 4, d) Nepotpuno poznavanje obrađivane teme praćeno  nepotpunim razumijevanjem suštine implicitnih etičkih dvojbi, e) Nepoznavanje činjenica o obrađivanoj temi uz nesposobnost izgradnje vlastitog, argumentiranog vrijednosnog odnosa prema problemu, ocjena 1.</w:t>
      </w:r>
    </w:p>
    <w:p w14:paraId="49F458EC" w14:textId="3E043C76" w:rsidR="00AF44C3" w:rsidRDefault="00AF44C3" w:rsidP="00AF44C3">
      <w:pPr>
        <w:pStyle w:val="Odlomakpopisa"/>
        <w:ind w:left="1080"/>
      </w:pPr>
    </w:p>
    <w:p w14:paraId="439055D5" w14:textId="26C21B49" w:rsidR="00AF44C3" w:rsidRDefault="00AF44C3" w:rsidP="00AF44C3">
      <w:pPr>
        <w:pStyle w:val="Odlomakpopisa"/>
        <w:numPr>
          <w:ilvl w:val="0"/>
          <w:numId w:val="11"/>
        </w:numPr>
        <w:rPr>
          <w:b/>
          <w:bCs/>
        </w:rPr>
      </w:pPr>
      <w:r w:rsidRPr="00AF44C3">
        <w:rPr>
          <w:b/>
          <w:bCs/>
        </w:rPr>
        <w:t>ZAKLJUČIVANJE OCJENA</w:t>
      </w:r>
    </w:p>
    <w:p w14:paraId="7F9D7670" w14:textId="234E5670" w:rsidR="00AF44C3" w:rsidRPr="00AF44C3" w:rsidRDefault="00AF44C3" w:rsidP="00AF44C3">
      <w:pPr>
        <w:pStyle w:val="Odlomakpopisa"/>
        <w:rPr>
          <w:b/>
          <w:bCs/>
        </w:rPr>
      </w:pPr>
      <w:r w:rsidRPr="00441525">
        <w:t>Zaključna ocjena proizlazi kao arit</w:t>
      </w:r>
      <w:r w:rsidR="00441525" w:rsidRPr="00441525">
        <w:t>metička sredina svih ocjena koje su upisane tijekom nastavne godine, neovisno o elementu ocjenjivanja</w:t>
      </w:r>
      <w:r w:rsidR="00441525">
        <w:rPr>
          <w:b/>
          <w:bCs/>
        </w:rPr>
        <w:t>.</w:t>
      </w:r>
    </w:p>
    <w:p w14:paraId="7AD16C63" w14:textId="0328027E" w:rsidR="00CB3082" w:rsidRDefault="00CB3082" w:rsidP="00CB3082">
      <w:pPr>
        <w:pStyle w:val="Odlomakpopisa"/>
        <w:ind w:left="1080"/>
      </w:pPr>
    </w:p>
    <w:p w14:paraId="78243412" w14:textId="29876E9B" w:rsidR="000068D4" w:rsidRPr="000068D4" w:rsidRDefault="000068D4" w:rsidP="000068D4">
      <w:pPr>
        <w:pStyle w:val="Odlomakpopisa"/>
        <w:ind w:left="1080"/>
        <w:rPr>
          <w:b/>
          <w:bCs/>
          <w:sz w:val="24"/>
          <w:szCs w:val="24"/>
        </w:rPr>
      </w:pPr>
    </w:p>
    <w:sectPr w:rsidR="000068D4" w:rsidRPr="00006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433A0"/>
    <w:multiLevelType w:val="hybridMultilevel"/>
    <w:tmpl w:val="378676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32564"/>
    <w:multiLevelType w:val="hybridMultilevel"/>
    <w:tmpl w:val="EA92A5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348DF"/>
    <w:multiLevelType w:val="hybridMultilevel"/>
    <w:tmpl w:val="91F8750E"/>
    <w:lvl w:ilvl="0" w:tplc="4F92F8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B269D4"/>
    <w:multiLevelType w:val="hybridMultilevel"/>
    <w:tmpl w:val="1720686C"/>
    <w:lvl w:ilvl="0" w:tplc="7DE2C6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9C7D17"/>
    <w:multiLevelType w:val="hybridMultilevel"/>
    <w:tmpl w:val="FCC4A548"/>
    <w:lvl w:ilvl="0" w:tplc="F9A03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FC5749"/>
    <w:multiLevelType w:val="hybridMultilevel"/>
    <w:tmpl w:val="8BF2607E"/>
    <w:lvl w:ilvl="0" w:tplc="4D9CCE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D40988"/>
    <w:multiLevelType w:val="hybridMultilevel"/>
    <w:tmpl w:val="E82EF100"/>
    <w:lvl w:ilvl="0" w:tplc="B41C2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AA78E1"/>
    <w:multiLevelType w:val="hybridMultilevel"/>
    <w:tmpl w:val="CD1672D6"/>
    <w:lvl w:ilvl="0" w:tplc="4D7A98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B73CE4"/>
    <w:multiLevelType w:val="hybridMultilevel"/>
    <w:tmpl w:val="B1F0B7F0"/>
    <w:lvl w:ilvl="0" w:tplc="3EA24B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EBB07C4"/>
    <w:multiLevelType w:val="hybridMultilevel"/>
    <w:tmpl w:val="EA92A5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C61F8"/>
    <w:multiLevelType w:val="hybridMultilevel"/>
    <w:tmpl w:val="EF8441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E5247"/>
    <w:multiLevelType w:val="hybridMultilevel"/>
    <w:tmpl w:val="8E386144"/>
    <w:lvl w:ilvl="0" w:tplc="D0F87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643613"/>
    <w:multiLevelType w:val="hybridMultilevel"/>
    <w:tmpl w:val="BEA6579A"/>
    <w:lvl w:ilvl="0" w:tplc="D57E02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67C4F09"/>
    <w:multiLevelType w:val="hybridMultilevel"/>
    <w:tmpl w:val="01FC7242"/>
    <w:lvl w:ilvl="0" w:tplc="1CC4F4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11"/>
  </w:num>
  <w:num w:numId="9">
    <w:abstractNumId w:val="12"/>
  </w:num>
  <w:num w:numId="10">
    <w:abstractNumId w:val="10"/>
  </w:num>
  <w:num w:numId="11">
    <w:abstractNumId w:val="0"/>
  </w:num>
  <w:num w:numId="12">
    <w:abstractNumId w:val="13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454"/>
    <w:rsid w:val="000068D4"/>
    <w:rsid w:val="0024751F"/>
    <w:rsid w:val="00441525"/>
    <w:rsid w:val="00466A01"/>
    <w:rsid w:val="0049154A"/>
    <w:rsid w:val="0051072D"/>
    <w:rsid w:val="00604943"/>
    <w:rsid w:val="00674A4E"/>
    <w:rsid w:val="006C26D4"/>
    <w:rsid w:val="00734C5E"/>
    <w:rsid w:val="00851510"/>
    <w:rsid w:val="00945F18"/>
    <w:rsid w:val="00AB2B9B"/>
    <w:rsid w:val="00AF2454"/>
    <w:rsid w:val="00AF44C3"/>
    <w:rsid w:val="00B12D0D"/>
    <w:rsid w:val="00B43EBC"/>
    <w:rsid w:val="00BC6B04"/>
    <w:rsid w:val="00BD76DE"/>
    <w:rsid w:val="00CB3082"/>
    <w:rsid w:val="00DB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6228F"/>
  <w15:chartTrackingRefBased/>
  <w15:docId w15:val="{2722B6D8-2DA3-46E5-A009-2044A86B1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2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Ciglar</dc:creator>
  <cp:keywords/>
  <dc:description/>
  <cp:lastModifiedBy>Nina Karković</cp:lastModifiedBy>
  <cp:revision>3</cp:revision>
  <dcterms:created xsi:type="dcterms:W3CDTF">2024-09-20T09:57:00Z</dcterms:created>
  <dcterms:modified xsi:type="dcterms:W3CDTF">2024-09-23T13:10:00Z</dcterms:modified>
</cp:coreProperties>
</file>