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7041F" w14:textId="77777777" w:rsidR="00E60A1C" w:rsidRPr="00C27856" w:rsidRDefault="00C27856" w:rsidP="00C27856">
      <w:pPr>
        <w:spacing w:line="360" w:lineRule="auto"/>
        <w:rPr>
          <w:rFonts w:ascii="Arial" w:eastAsia="Times New Roman" w:hAnsi="Arial" w:cs="Arial"/>
          <w:b/>
          <w:color w:val="222222"/>
          <w:sz w:val="24"/>
          <w:szCs w:val="24"/>
          <w:lang w:eastAsia="hr-HR"/>
        </w:rPr>
      </w:pPr>
      <w:r w:rsidRPr="00C27856">
        <w:rPr>
          <w:rFonts w:ascii="Arial" w:eastAsia="Times New Roman" w:hAnsi="Arial" w:cs="Arial"/>
          <w:b/>
          <w:color w:val="222222"/>
          <w:sz w:val="24"/>
          <w:szCs w:val="24"/>
          <w:lang w:eastAsia="hr-HR"/>
        </w:rPr>
        <w:t>FINANCIJSKA PISMENOST</w:t>
      </w:r>
    </w:p>
    <w:p w14:paraId="2A05FC65" w14:textId="77777777" w:rsidR="00C27856" w:rsidRPr="00C27856" w:rsidRDefault="00C27856" w:rsidP="00C27856">
      <w:pPr>
        <w:pStyle w:val="KBULLETI"/>
        <w:spacing w:line="360" w:lineRule="auto"/>
        <w:rPr>
          <w:rFonts w:ascii="Arial" w:hAnsi="Arial" w:cs="Arial"/>
        </w:rPr>
      </w:pPr>
      <w:r w:rsidRPr="00C27856">
        <w:rPr>
          <w:rFonts w:ascii="Arial" w:hAnsi="Arial" w:cs="Arial"/>
        </w:rPr>
        <w:t>VREDNOVANJE</w:t>
      </w:r>
    </w:p>
    <w:p w14:paraId="42B06E15" w14:textId="77777777" w:rsidR="00C27856" w:rsidRPr="00C27856" w:rsidRDefault="00C27856" w:rsidP="00C2785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27856">
        <w:rPr>
          <w:rFonts w:ascii="Arial" w:hAnsi="Arial" w:cs="Arial"/>
          <w:b/>
          <w:sz w:val="24"/>
          <w:szCs w:val="24"/>
        </w:rPr>
        <w:t>Elementi</w:t>
      </w:r>
      <w:r w:rsidR="00BC3FAE">
        <w:rPr>
          <w:rFonts w:ascii="Arial" w:hAnsi="Arial" w:cs="Arial"/>
          <w:b/>
          <w:sz w:val="24"/>
          <w:szCs w:val="24"/>
        </w:rPr>
        <w:t xml:space="preserve"> vrednovanja</w:t>
      </w:r>
      <w:r w:rsidRPr="00C27856">
        <w:rPr>
          <w:rFonts w:ascii="Arial" w:hAnsi="Arial" w:cs="Arial"/>
          <w:sz w:val="24"/>
          <w:szCs w:val="24"/>
        </w:rPr>
        <w:t>: usvojenost znanja i razvoj vještina</w:t>
      </w:r>
    </w:p>
    <w:p w14:paraId="057BE8BC" w14:textId="77777777" w:rsidR="00C27856" w:rsidRPr="00C27856" w:rsidRDefault="00C27856" w:rsidP="00C2785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27856">
        <w:rPr>
          <w:rFonts w:ascii="Arial" w:hAnsi="Arial" w:cs="Arial"/>
          <w:b/>
          <w:sz w:val="24"/>
          <w:szCs w:val="24"/>
        </w:rPr>
        <w:t>Oblici</w:t>
      </w:r>
      <w:r w:rsidR="00BC3FAE">
        <w:rPr>
          <w:rFonts w:ascii="Arial" w:hAnsi="Arial" w:cs="Arial"/>
          <w:b/>
          <w:sz w:val="24"/>
          <w:szCs w:val="24"/>
        </w:rPr>
        <w:t xml:space="preserve"> vrednovanja</w:t>
      </w:r>
      <w:r w:rsidRPr="00C27856">
        <w:rPr>
          <w:rFonts w:ascii="Arial" w:hAnsi="Arial" w:cs="Arial"/>
          <w:sz w:val="24"/>
          <w:szCs w:val="24"/>
        </w:rPr>
        <w:t>: usmeno, pismeno, individualno učenje, kooperativno ili suradničko učenje, projektna nastava, istraživačko učenje, seminarski rad, izrada eseja i e-učenje.</w:t>
      </w:r>
    </w:p>
    <w:p w14:paraId="7D9C243F" w14:textId="77777777" w:rsidR="00C27856" w:rsidRPr="00C27856" w:rsidRDefault="00C27856" w:rsidP="00C27856">
      <w:pPr>
        <w:pStyle w:val="KBULLETI"/>
        <w:spacing w:line="360" w:lineRule="auto"/>
        <w:rPr>
          <w:rFonts w:ascii="Arial" w:hAnsi="Arial" w:cs="Arial"/>
        </w:rPr>
      </w:pPr>
      <w:r w:rsidRPr="00C27856">
        <w:rPr>
          <w:rFonts w:ascii="Arial" w:hAnsi="Arial" w:cs="Arial"/>
          <w:b/>
        </w:rPr>
        <w:t>Napomena:</w:t>
      </w:r>
      <w:r w:rsidRPr="00C27856">
        <w:rPr>
          <w:rFonts w:ascii="Arial" w:hAnsi="Arial" w:cs="Arial"/>
        </w:rPr>
        <w:t xml:space="preserve"> Osim normativnog vrednovanja, naglasak je na formativnom vrednovanju, odnosno procesu učenja i učenikovom razvoju.</w:t>
      </w:r>
    </w:p>
    <w:tbl>
      <w:tblPr>
        <w:tblW w:w="13349" w:type="dxa"/>
        <w:tblInd w:w="-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47"/>
        <w:gridCol w:w="1912"/>
        <w:gridCol w:w="1611"/>
        <w:gridCol w:w="8479"/>
      </w:tblGrid>
      <w:tr w:rsidR="001553D2" w:rsidRPr="001553D2" w14:paraId="718B0E2A" w14:textId="77777777" w:rsidTr="00DA5B9F">
        <w:trPr>
          <w:trHeight w:val="433"/>
        </w:trPr>
        <w:tc>
          <w:tcPr>
            <w:tcW w:w="3259" w:type="dxa"/>
            <w:gridSpan w:val="2"/>
          </w:tcPr>
          <w:p w14:paraId="6A278EAD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99848D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b/>
                <w:sz w:val="24"/>
                <w:szCs w:val="24"/>
              </w:rPr>
              <w:t>ELEMENTI OCJENJIVANJA</w:t>
            </w:r>
          </w:p>
        </w:tc>
        <w:tc>
          <w:tcPr>
            <w:tcW w:w="1611" w:type="dxa"/>
          </w:tcPr>
          <w:p w14:paraId="3E7ED8CF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5050E5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b/>
                <w:sz w:val="24"/>
                <w:szCs w:val="24"/>
              </w:rPr>
              <w:t>OCJENE</w:t>
            </w:r>
          </w:p>
        </w:tc>
        <w:tc>
          <w:tcPr>
            <w:tcW w:w="8479" w:type="dxa"/>
          </w:tcPr>
          <w:p w14:paraId="5B3C36E8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135AB1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b/>
                <w:sz w:val="24"/>
                <w:szCs w:val="24"/>
              </w:rPr>
              <w:t>KRITERIJI OCJENJIVANJA</w:t>
            </w:r>
          </w:p>
        </w:tc>
      </w:tr>
      <w:tr w:rsidR="001553D2" w:rsidRPr="001553D2" w14:paraId="4332CA6D" w14:textId="77777777" w:rsidTr="00DA5B9F">
        <w:trPr>
          <w:trHeight w:val="233"/>
        </w:trPr>
        <w:tc>
          <w:tcPr>
            <w:tcW w:w="1347" w:type="dxa"/>
            <w:vMerge w:val="restart"/>
          </w:tcPr>
          <w:p w14:paraId="7EAB679A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B27303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F2FB81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A74D4C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4D1063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7A6D25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BA13B6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92FCEB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FD8801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5776E4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b/>
                <w:sz w:val="24"/>
                <w:szCs w:val="24"/>
              </w:rPr>
              <w:t xml:space="preserve">USVOJENOST </w:t>
            </w:r>
          </w:p>
          <w:p w14:paraId="0478CB4B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b/>
                <w:sz w:val="24"/>
                <w:szCs w:val="24"/>
              </w:rPr>
              <w:t>ZNANJA</w:t>
            </w:r>
          </w:p>
        </w:tc>
        <w:tc>
          <w:tcPr>
            <w:tcW w:w="1912" w:type="dxa"/>
            <w:vMerge w:val="restart"/>
          </w:tcPr>
          <w:p w14:paraId="291BB425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DAB640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b/>
                <w:sz w:val="24"/>
                <w:szCs w:val="24"/>
              </w:rPr>
              <w:t xml:space="preserve">     USMENA PROVJERA</w:t>
            </w:r>
          </w:p>
        </w:tc>
        <w:tc>
          <w:tcPr>
            <w:tcW w:w="1611" w:type="dxa"/>
          </w:tcPr>
          <w:p w14:paraId="2F8E81AE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11AE2E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479" w:type="dxa"/>
          </w:tcPr>
          <w:p w14:paraId="0653D682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Učenik jasno, samostalno i u potpunosti iznosi činjenice, odvaja bitno od nebitnog, povezuje znanja stečena u drugim predmetima, adekvatno koristi stručne pojmove i kreativan je u interpretaciji.</w:t>
            </w:r>
          </w:p>
          <w:p w14:paraId="5958EAC1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53D2" w:rsidRPr="001553D2" w14:paraId="43D42AE2" w14:textId="77777777" w:rsidTr="00DA5B9F">
        <w:trPr>
          <w:trHeight w:val="233"/>
        </w:trPr>
        <w:tc>
          <w:tcPr>
            <w:tcW w:w="1347" w:type="dxa"/>
            <w:vMerge/>
          </w:tcPr>
          <w:p w14:paraId="0E8C890C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14:paraId="407255D8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</w:tcPr>
          <w:p w14:paraId="7D541A0E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787C15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479" w:type="dxa"/>
          </w:tcPr>
          <w:p w14:paraId="0F3CE1D0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Učenik bez pomoći nastavnika iznosi bitne činjenice gotovo u potpunosti, sposoban je odvojiti bitno od nebitnog.</w:t>
            </w:r>
          </w:p>
          <w:p w14:paraId="2DAF942C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53D2" w:rsidRPr="001553D2" w14:paraId="4C8415F1" w14:textId="77777777" w:rsidTr="00DA5B9F">
        <w:trPr>
          <w:trHeight w:val="357"/>
        </w:trPr>
        <w:tc>
          <w:tcPr>
            <w:tcW w:w="1347" w:type="dxa"/>
            <w:vMerge/>
          </w:tcPr>
          <w:p w14:paraId="3D7E0435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14:paraId="26743282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2C2631E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615117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479" w:type="dxa"/>
          </w:tcPr>
          <w:p w14:paraId="5E709501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Učenik većim dijelom usvojio nastavne sadržaje i uz pomoć nastavnika reproducira bitne činjenice.</w:t>
            </w:r>
          </w:p>
          <w:p w14:paraId="2011234D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53D2" w:rsidRPr="001553D2" w14:paraId="6234D4F5" w14:textId="77777777" w:rsidTr="00DA5B9F">
        <w:trPr>
          <w:trHeight w:val="354"/>
        </w:trPr>
        <w:tc>
          <w:tcPr>
            <w:tcW w:w="1347" w:type="dxa"/>
            <w:vMerge/>
          </w:tcPr>
          <w:p w14:paraId="024A97A5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14:paraId="02A8474C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</w:tcPr>
          <w:p w14:paraId="0CC3E47D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479" w:type="dxa"/>
          </w:tcPr>
          <w:p w14:paraId="52214A86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Učenik reproducira nastavne sadržaje kroz dosjećanje uz pogreške i nepotpune odgovore.</w:t>
            </w:r>
          </w:p>
        </w:tc>
      </w:tr>
      <w:tr w:rsidR="001553D2" w:rsidRPr="001553D2" w14:paraId="0B1A9DD1" w14:textId="77777777" w:rsidTr="00DA5B9F">
        <w:trPr>
          <w:trHeight w:val="230"/>
        </w:trPr>
        <w:tc>
          <w:tcPr>
            <w:tcW w:w="1347" w:type="dxa"/>
            <w:vMerge/>
          </w:tcPr>
          <w:p w14:paraId="1FDAA04F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 w:val="restart"/>
          </w:tcPr>
          <w:p w14:paraId="2144C05B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942BBD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b/>
                <w:sz w:val="24"/>
                <w:szCs w:val="24"/>
              </w:rPr>
              <w:t xml:space="preserve">                  PISANA</w:t>
            </w:r>
          </w:p>
          <w:p w14:paraId="005ED2D9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b/>
                <w:sz w:val="24"/>
                <w:szCs w:val="24"/>
              </w:rPr>
              <w:t xml:space="preserve">             PROVJERA</w:t>
            </w:r>
          </w:p>
        </w:tc>
        <w:tc>
          <w:tcPr>
            <w:tcW w:w="1611" w:type="dxa"/>
          </w:tcPr>
          <w:p w14:paraId="50CB727F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F45DA9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479" w:type="dxa"/>
          </w:tcPr>
          <w:p w14:paraId="64B9F75B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534B87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90-100%</w:t>
            </w:r>
          </w:p>
          <w:p w14:paraId="0F856259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53D2" w:rsidRPr="001553D2" w14:paraId="4AF481BA" w14:textId="77777777" w:rsidTr="00DA5B9F">
        <w:trPr>
          <w:trHeight w:val="236"/>
        </w:trPr>
        <w:tc>
          <w:tcPr>
            <w:tcW w:w="1347" w:type="dxa"/>
            <w:vMerge/>
          </w:tcPr>
          <w:p w14:paraId="17251838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14:paraId="051EE627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</w:tcPr>
          <w:p w14:paraId="0D70166D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19062D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479" w:type="dxa"/>
          </w:tcPr>
          <w:p w14:paraId="7B0EB71F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942B1A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77-89%</w:t>
            </w:r>
          </w:p>
          <w:p w14:paraId="1546749E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53D2" w:rsidRPr="001553D2" w14:paraId="3491A1CB" w14:textId="77777777" w:rsidTr="00DA5B9F">
        <w:trPr>
          <w:trHeight w:val="234"/>
        </w:trPr>
        <w:tc>
          <w:tcPr>
            <w:tcW w:w="1347" w:type="dxa"/>
            <w:vMerge/>
          </w:tcPr>
          <w:p w14:paraId="21219C7B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14:paraId="217CE158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EDDAB75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079414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479" w:type="dxa"/>
          </w:tcPr>
          <w:p w14:paraId="22C87E50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A27BA3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63-76%</w:t>
            </w:r>
          </w:p>
          <w:p w14:paraId="746DD502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53D2" w:rsidRPr="001553D2" w14:paraId="2822A8D4" w14:textId="77777777" w:rsidTr="00DA5B9F">
        <w:trPr>
          <w:trHeight w:val="349"/>
        </w:trPr>
        <w:tc>
          <w:tcPr>
            <w:tcW w:w="1347" w:type="dxa"/>
            <w:vMerge/>
          </w:tcPr>
          <w:p w14:paraId="51F8B5B2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14:paraId="4D5F5C68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</w:tcPr>
          <w:p w14:paraId="30442E8A" w14:textId="77777777" w:rsidR="00DA5B9F" w:rsidRDefault="00DA5B9F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6A55A7" w14:textId="62173B20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479" w:type="dxa"/>
          </w:tcPr>
          <w:p w14:paraId="5C64D1B1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37AE33" w14:textId="7BD9965E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50-62%</w:t>
            </w:r>
          </w:p>
        </w:tc>
      </w:tr>
      <w:tr w:rsidR="001553D2" w:rsidRPr="001553D2" w14:paraId="4FA723E9" w14:textId="77777777" w:rsidTr="00DA5B9F">
        <w:trPr>
          <w:trHeight w:val="924"/>
        </w:trPr>
        <w:tc>
          <w:tcPr>
            <w:tcW w:w="3259" w:type="dxa"/>
            <w:gridSpan w:val="2"/>
            <w:vMerge w:val="restart"/>
          </w:tcPr>
          <w:p w14:paraId="54B39FBC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03DD85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55F236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39D29D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A51B86F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1D6DA3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03F4F5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D946AD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b/>
                <w:sz w:val="24"/>
                <w:szCs w:val="24"/>
              </w:rPr>
              <w:t>RAZVOJ VJEŠTINA</w:t>
            </w:r>
          </w:p>
        </w:tc>
        <w:tc>
          <w:tcPr>
            <w:tcW w:w="1611" w:type="dxa"/>
          </w:tcPr>
          <w:p w14:paraId="44793570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03D450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F4FDF8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03FF41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479" w:type="dxa"/>
          </w:tcPr>
          <w:p w14:paraId="146856BE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D47C09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Razumije pravila i zakonitosti, primijenjuje stečena znanja u nepoznatoj situaciji, s lakoćom uspostavlja  uzročno posljedične odnose i koristi vlastite primjere za pojašnjavanje određenog pojma. Konstantno komunicira i aktivno sudjeluje u stvaranju pozitivnog ozračja za ostvarivanje cilja nastavnog procesa, osobno doprinosi u kreiranju metodologije rada i redovito  izvršava zadatke .</w:t>
            </w:r>
          </w:p>
        </w:tc>
      </w:tr>
      <w:tr w:rsidR="001553D2" w:rsidRPr="001553D2" w14:paraId="3A154123" w14:textId="77777777" w:rsidTr="00DA5B9F">
        <w:trPr>
          <w:trHeight w:val="96"/>
        </w:trPr>
        <w:tc>
          <w:tcPr>
            <w:tcW w:w="3259" w:type="dxa"/>
            <w:gridSpan w:val="2"/>
            <w:vMerge/>
          </w:tcPr>
          <w:p w14:paraId="5A1975CA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</w:tcPr>
          <w:p w14:paraId="1DC8B68E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1015D7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479" w:type="dxa"/>
          </w:tcPr>
          <w:p w14:paraId="5C22B20B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 xml:space="preserve">Teže uočava uzročno posljedične odnose i koristi primjere već naučene primjere. Pokazuje interes za sudjelovanje u nastavnom procesu i stvaranju radnog ozračja , izvršava zadane zadatke koje je sposoban i  prezentirati. </w:t>
            </w:r>
          </w:p>
        </w:tc>
      </w:tr>
      <w:tr w:rsidR="001553D2" w:rsidRPr="001553D2" w14:paraId="675EFFE5" w14:textId="77777777" w:rsidTr="00DA5B9F">
        <w:trPr>
          <w:trHeight w:val="96"/>
        </w:trPr>
        <w:tc>
          <w:tcPr>
            <w:tcW w:w="3259" w:type="dxa"/>
            <w:gridSpan w:val="2"/>
            <w:vMerge/>
          </w:tcPr>
          <w:p w14:paraId="5C70C031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</w:tcPr>
          <w:p w14:paraId="6C8A07E4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5DABD8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479" w:type="dxa"/>
          </w:tcPr>
          <w:p w14:paraId="5296343E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 xml:space="preserve">Djelomično razumije gradivo, a uzročno-posljedične odnose uočava tek uz pomoć nastavnika. Povremeno  komunicira i sudjeluje u nastavnom procesu, a zadatke izvršava djelomično uz pomoć nastavnika. </w:t>
            </w:r>
          </w:p>
        </w:tc>
      </w:tr>
      <w:tr w:rsidR="001553D2" w:rsidRPr="001553D2" w14:paraId="318D76AD" w14:textId="77777777" w:rsidTr="00DA5B9F">
        <w:trPr>
          <w:trHeight w:val="96"/>
        </w:trPr>
        <w:tc>
          <w:tcPr>
            <w:tcW w:w="3259" w:type="dxa"/>
            <w:gridSpan w:val="2"/>
            <w:vMerge/>
          </w:tcPr>
          <w:p w14:paraId="428BD812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</w:tcPr>
          <w:p w14:paraId="09ED0941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88A681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479" w:type="dxa"/>
          </w:tcPr>
          <w:p w14:paraId="46687CED" w14:textId="77777777" w:rsidR="001553D2" w:rsidRPr="001553D2" w:rsidRDefault="001553D2" w:rsidP="001553D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53D2">
              <w:rPr>
                <w:rFonts w:ascii="Arial" w:hAnsi="Arial" w:cs="Arial"/>
                <w:sz w:val="24"/>
                <w:szCs w:val="24"/>
              </w:rPr>
              <w:t>Pravila i zakonitosti ne povezuje i nije u stanju navesti primjer za naučeno gradivo. Ne sudjeluje u nastavnom procesu osim ako se to od njega izričito ne zahtjeva niti izvršava zadane zadatke  .</w:t>
            </w:r>
          </w:p>
        </w:tc>
      </w:tr>
    </w:tbl>
    <w:p w14:paraId="1B0E97E0" w14:textId="77777777" w:rsidR="00C27856" w:rsidRDefault="00C27856" w:rsidP="00C27856">
      <w:pPr>
        <w:spacing w:line="360" w:lineRule="auto"/>
        <w:rPr>
          <w:rFonts w:ascii="Arial" w:hAnsi="Arial" w:cs="Arial"/>
          <w:sz w:val="24"/>
          <w:szCs w:val="24"/>
        </w:rPr>
      </w:pPr>
    </w:p>
    <w:p w14:paraId="19E53BBA" w14:textId="77777777" w:rsidR="0085285B" w:rsidRDefault="0085285B" w:rsidP="00C27856">
      <w:pPr>
        <w:spacing w:line="360" w:lineRule="auto"/>
        <w:rPr>
          <w:rFonts w:ascii="Arial" w:hAnsi="Arial" w:cs="Arial"/>
          <w:sz w:val="24"/>
          <w:szCs w:val="24"/>
        </w:rPr>
      </w:pPr>
    </w:p>
    <w:p w14:paraId="0A310FC3" w14:textId="44D05F3C" w:rsidR="001553D2" w:rsidRDefault="001553D2" w:rsidP="00C27856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08E251DF" w14:textId="6D6BA004" w:rsidR="00DA5B9F" w:rsidRDefault="00DA5B9F" w:rsidP="00C27856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4E6A8A5" w14:textId="2FE0B110" w:rsidR="00DA5B9F" w:rsidRDefault="00DA5B9F" w:rsidP="00C27856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9F57499" w14:textId="3886FDDB" w:rsidR="00DA5B9F" w:rsidRDefault="00DA5B9F" w:rsidP="00C27856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2DC58018" w14:textId="0CCFE1C7" w:rsidR="00DA5B9F" w:rsidRDefault="00DA5B9F" w:rsidP="00C27856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E154698" w14:textId="3141EAA5" w:rsidR="00DA5B9F" w:rsidRDefault="00DA5B9F" w:rsidP="00C27856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8D382F9" w14:textId="75546BC9" w:rsidR="00DA5B9F" w:rsidRDefault="00DA5B9F" w:rsidP="00C27856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2B7FC59" w14:textId="2758C5C4" w:rsidR="00DA5B9F" w:rsidRDefault="00DA5B9F" w:rsidP="00C27856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3A7A51B" w14:textId="2175B96E" w:rsidR="00DA5B9F" w:rsidRDefault="00DA5B9F" w:rsidP="00C27856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202566EB" w14:textId="55E9F626" w:rsidR="00DA5B9F" w:rsidRDefault="00DA5B9F" w:rsidP="00C27856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0B94F32A" w14:textId="77777777" w:rsidR="00DA5B9F" w:rsidRDefault="00DA5B9F" w:rsidP="00C27856">
      <w:pPr>
        <w:spacing w:line="360" w:lineRule="auto"/>
        <w:rPr>
          <w:rFonts w:ascii="Arial" w:hAnsi="Arial" w:cs="Arial"/>
          <w:b/>
          <w:sz w:val="24"/>
          <w:szCs w:val="24"/>
        </w:rPr>
      </w:pPr>
    </w:p>
    <w:sectPr w:rsidR="00DA5B9F" w:rsidSect="001553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A1C"/>
    <w:rsid w:val="001553D2"/>
    <w:rsid w:val="006A3517"/>
    <w:rsid w:val="00820747"/>
    <w:rsid w:val="0085285B"/>
    <w:rsid w:val="00BC3FAE"/>
    <w:rsid w:val="00BC4DA5"/>
    <w:rsid w:val="00C27856"/>
    <w:rsid w:val="00DA5B9F"/>
    <w:rsid w:val="00E605C7"/>
    <w:rsid w:val="00E60A1C"/>
    <w:rsid w:val="00F6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5220F"/>
  <w15:docId w15:val="{80DEB560-F95C-4846-9712-3A2681AF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DA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KBULLETI">
    <w:name w:val="K_BULLETI"/>
    <w:basedOn w:val="Normal"/>
    <w:autoRedefine/>
    <w:qFormat/>
    <w:rsid w:val="00C27856"/>
    <w:pPr>
      <w:spacing w:after="120" w:line="240" w:lineRule="auto"/>
      <w:jc w:val="both"/>
    </w:pPr>
    <w:rPr>
      <w:rFonts w:eastAsia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6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231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325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Sunčana-Lea Kolbezen</dc:creator>
  <cp:keywords/>
  <dc:description/>
  <cp:lastModifiedBy>Nina Karković</cp:lastModifiedBy>
  <cp:revision>3</cp:revision>
  <dcterms:created xsi:type="dcterms:W3CDTF">2024-09-08T20:00:00Z</dcterms:created>
  <dcterms:modified xsi:type="dcterms:W3CDTF">2024-09-23T13:22:00Z</dcterms:modified>
</cp:coreProperties>
</file>