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80786" w14:textId="77777777" w:rsidR="00262D54" w:rsidRPr="005A3CF3" w:rsidRDefault="00770D5A" w:rsidP="005A3CF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3CF3">
        <w:rPr>
          <w:rFonts w:ascii="Times New Roman" w:hAnsi="Times New Roman" w:cs="Times New Roman"/>
          <w:b/>
          <w:bCs/>
          <w:sz w:val="24"/>
          <w:szCs w:val="24"/>
        </w:rPr>
        <w:t>HRVATSKI JEZIK</w:t>
      </w:r>
    </w:p>
    <w:p w14:paraId="097570AE" w14:textId="77777777" w:rsidR="00244563" w:rsidRPr="005A3CF3" w:rsidRDefault="00244563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970843F" w14:textId="77777777" w:rsidR="007F058A" w:rsidRPr="005A3CF3" w:rsidRDefault="00770D5A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3CF3">
        <w:rPr>
          <w:rFonts w:ascii="Times New Roman" w:hAnsi="Times New Roman" w:cs="Times New Roman"/>
          <w:b/>
          <w:bCs/>
          <w:sz w:val="24"/>
          <w:szCs w:val="24"/>
        </w:rPr>
        <w:t xml:space="preserve">ELEMENTI </w:t>
      </w:r>
      <w:r w:rsidR="00607151" w:rsidRPr="005A3CF3">
        <w:rPr>
          <w:rFonts w:ascii="Times New Roman" w:hAnsi="Times New Roman" w:cs="Times New Roman"/>
          <w:b/>
          <w:bCs/>
          <w:sz w:val="24"/>
          <w:szCs w:val="24"/>
        </w:rPr>
        <w:t>I KRITERIJI VREDNOVANJA</w:t>
      </w:r>
    </w:p>
    <w:p w14:paraId="6C8E5833" w14:textId="77777777" w:rsidR="007D72A9" w:rsidRPr="005A3CF3" w:rsidRDefault="007D72A9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A3CF3">
        <w:rPr>
          <w:rFonts w:ascii="Times New Roman" w:hAnsi="Times New Roman" w:cs="Times New Roman"/>
          <w:sz w:val="24"/>
          <w:szCs w:val="24"/>
        </w:rPr>
        <w:t xml:space="preserve">utvrđeni su </w:t>
      </w:r>
      <w:r w:rsidRPr="005A3CF3">
        <w:rPr>
          <w:rFonts w:ascii="Times New Roman" w:hAnsi="Times New Roman" w:cs="Times New Roman"/>
          <w:i/>
          <w:sz w:val="24"/>
          <w:szCs w:val="24"/>
        </w:rPr>
        <w:t>Kurikulumom nastavnoga predmeta Hrvatski jezik za osnovne škole i gimnazij</w:t>
      </w:r>
      <w:r w:rsidR="0093502A">
        <w:rPr>
          <w:rFonts w:ascii="Times New Roman" w:hAnsi="Times New Roman" w:cs="Times New Roman"/>
          <w:i/>
          <w:sz w:val="24"/>
          <w:szCs w:val="24"/>
        </w:rPr>
        <w:t>e u Republici Hrvatskoj</w:t>
      </w:r>
      <w:r w:rsidRPr="005A3CF3">
        <w:rPr>
          <w:rFonts w:ascii="Times New Roman" w:hAnsi="Times New Roman" w:cs="Times New Roman"/>
          <w:sz w:val="24"/>
          <w:szCs w:val="24"/>
        </w:rPr>
        <w:t>, a prema kojemu nastavni predmet Hrvatski jezik obuhvaća tri nastavna područja:</w:t>
      </w:r>
    </w:p>
    <w:p w14:paraId="2BDA8B59" w14:textId="77777777" w:rsidR="007D72A9" w:rsidRPr="005A3CF3" w:rsidRDefault="007D72A9" w:rsidP="005A3CF3">
      <w:pPr>
        <w:pStyle w:val="Odlomakpopisa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A3CF3">
        <w:rPr>
          <w:rFonts w:ascii="Times New Roman" w:hAnsi="Times New Roman" w:cs="Times New Roman"/>
          <w:sz w:val="24"/>
          <w:szCs w:val="24"/>
        </w:rPr>
        <w:t>hrvatski jezik i komunikacija</w:t>
      </w:r>
    </w:p>
    <w:p w14:paraId="7A20A1AE" w14:textId="77777777" w:rsidR="007D72A9" w:rsidRPr="005A3CF3" w:rsidRDefault="007D72A9" w:rsidP="005A3CF3">
      <w:pPr>
        <w:pStyle w:val="Odlomakpopisa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A3CF3">
        <w:rPr>
          <w:rFonts w:ascii="Times New Roman" w:hAnsi="Times New Roman" w:cs="Times New Roman"/>
          <w:sz w:val="24"/>
          <w:szCs w:val="24"/>
        </w:rPr>
        <w:t>književnost i stvaralaštvo</w:t>
      </w:r>
    </w:p>
    <w:p w14:paraId="50E793EF" w14:textId="77777777" w:rsidR="009A562D" w:rsidRPr="005A3CF3" w:rsidRDefault="007D72A9" w:rsidP="005A3CF3">
      <w:pPr>
        <w:pStyle w:val="Odlomakpopisa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A3CF3">
        <w:rPr>
          <w:rFonts w:ascii="Times New Roman" w:hAnsi="Times New Roman" w:cs="Times New Roman"/>
          <w:sz w:val="24"/>
          <w:szCs w:val="24"/>
        </w:rPr>
        <w:t>kultura i mediji.</w:t>
      </w:r>
    </w:p>
    <w:p w14:paraId="5F231E40" w14:textId="77777777" w:rsidR="00262D54" w:rsidRPr="005A3CF3" w:rsidRDefault="00262D54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14C62B4" w14:textId="77777777" w:rsidR="00607151" w:rsidRPr="005A3CF3" w:rsidRDefault="00607151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3CF3">
        <w:rPr>
          <w:rFonts w:ascii="Times New Roman" w:hAnsi="Times New Roman" w:cs="Times New Roman"/>
          <w:b/>
          <w:sz w:val="24"/>
          <w:szCs w:val="24"/>
        </w:rPr>
        <w:t>NASTAVNA PODRUČJA PREDMETA</w:t>
      </w:r>
      <w:r w:rsidR="00A14EF4" w:rsidRPr="005A3CF3">
        <w:rPr>
          <w:rFonts w:ascii="Times New Roman" w:hAnsi="Times New Roman" w:cs="Times New Roman"/>
          <w:b/>
          <w:sz w:val="24"/>
          <w:szCs w:val="24"/>
        </w:rPr>
        <w:t>:</w:t>
      </w:r>
    </w:p>
    <w:p w14:paraId="4A736AFB" w14:textId="77777777" w:rsidR="00607151" w:rsidRPr="005A3CF3" w:rsidRDefault="007D72A9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A3CF3">
        <w:rPr>
          <w:rFonts w:ascii="Times New Roman" w:hAnsi="Times New Roman" w:cs="Times New Roman"/>
          <w:b/>
          <w:sz w:val="24"/>
          <w:szCs w:val="24"/>
        </w:rPr>
        <w:t>I</w:t>
      </w:r>
      <w:r w:rsidR="00770D5A" w:rsidRPr="005A3CF3">
        <w:rPr>
          <w:rFonts w:ascii="Times New Roman" w:hAnsi="Times New Roman" w:cs="Times New Roman"/>
          <w:b/>
          <w:sz w:val="24"/>
          <w:szCs w:val="24"/>
        </w:rPr>
        <w:t>.</w:t>
      </w:r>
      <w:r w:rsidR="00607151" w:rsidRPr="005A3CF3">
        <w:rPr>
          <w:rFonts w:ascii="Times New Roman" w:hAnsi="Times New Roman" w:cs="Times New Roman"/>
          <w:b/>
          <w:sz w:val="24"/>
          <w:szCs w:val="24"/>
        </w:rPr>
        <w:t>Hrvatski</w:t>
      </w:r>
      <w:proofErr w:type="spellEnd"/>
      <w:r w:rsidR="00607151" w:rsidRPr="005A3CF3">
        <w:rPr>
          <w:rFonts w:ascii="Times New Roman" w:hAnsi="Times New Roman" w:cs="Times New Roman"/>
          <w:b/>
          <w:sz w:val="24"/>
          <w:szCs w:val="24"/>
        </w:rPr>
        <w:t xml:space="preserve"> jezik i komunikacija</w:t>
      </w:r>
    </w:p>
    <w:p w14:paraId="48DC05FC" w14:textId="77777777" w:rsidR="00607151" w:rsidRPr="005A3CF3" w:rsidRDefault="00607151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A3CF3">
        <w:rPr>
          <w:rFonts w:ascii="Times New Roman" w:hAnsi="Times New Roman" w:cs="Times New Roman"/>
          <w:sz w:val="24"/>
          <w:szCs w:val="24"/>
        </w:rPr>
        <w:t>Predmetno područje obuhvaća stjecanje:</w:t>
      </w:r>
    </w:p>
    <w:p w14:paraId="3BDE767B" w14:textId="77777777" w:rsidR="00607151" w:rsidRPr="005A3CF3" w:rsidRDefault="007F058A" w:rsidP="005A3CF3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A3CF3">
        <w:rPr>
          <w:rFonts w:ascii="Times New Roman" w:hAnsi="Times New Roman" w:cs="Times New Roman"/>
          <w:sz w:val="24"/>
          <w:szCs w:val="24"/>
        </w:rPr>
        <w:t>jezičnih</w:t>
      </w:r>
      <w:r w:rsidR="00607151" w:rsidRPr="005A3CF3">
        <w:rPr>
          <w:rFonts w:ascii="Times New Roman" w:hAnsi="Times New Roman" w:cs="Times New Roman"/>
          <w:sz w:val="24"/>
          <w:szCs w:val="24"/>
        </w:rPr>
        <w:t>, uporabn</w:t>
      </w:r>
      <w:r w:rsidRPr="005A3CF3">
        <w:rPr>
          <w:rFonts w:ascii="Times New Roman" w:hAnsi="Times New Roman" w:cs="Times New Roman"/>
          <w:sz w:val="24"/>
          <w:szCs w:val="24"/>
        </w:rPr>
        <w:t>ih</w:t>
      </w:r>
      <w:r w:rsidR="00607151" w:rsidRPr="005A3CF3">
        <w:rPr>
          <w:rFonts w:ascii="Times New Roman" w:hAnsi="Times New Roman" w:cs="Times New Roman"/>
          <w:sz w:val="24"/>
          <w:szCs w:val="24"/>
        </w:rPr>
        <w:t>, strategijsk</w:t>
      </w:r>
      <w:r w:rsidRPr="005A3CF3">
        <w:rPr>
          <w:rFonts w:ascii="Times New Roman" w:hAnsi="Times New Roman" w:cs="Times New Roman"/>
          <w:sz w:val="24"/>
          <w:szCs w:val="24"/>
        </w:rPr>
        <w:t>ih</w:t>
      </w:r>
      <w:r w:rsidR="00607151" w:rsidRPr="005A3CF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607151" w:rsidRPr="005A3CF3">
        <w:rPr>
          <w:rFonts w:ascii="Times New Roman" w:hAnsi="Times New Roman" w:cs="Times New Roman"/>
          <w:sz w:val="24"/>
          <w:szCs w:val="24"/>
        </w:rPr>
        <w:t>društvenojezičn</w:t>
      </w:r>
      <w:r w:rsidRPr="005A3CF3">
        <w:rPr>
          <w:rFonts w:ascii="Times New Roman" w:hAnsi="Times New Roman" w:cs="Times New Roman"/>
          <w:sz w:val="24"/>
          <w:szCs w:val="24"/>
        </w:rPr>
        <w:t>ih</w:t>
      </w:r>
      <w:proofErr w:type="spellEnd"/>
      <w:r w:rsidR="00607151" w:rsidRPr="005A3CF3">
        <w:rPr>
          <w:rFonts w:ascii="Times New Roman" w:hAnsi="Times New Roman" w:cs="Times New Roman"/>
          <w:sz w:val="24"/>
          <w:szCs w:val="24"/>
        </w:rPr>
        <w:t xml:space="preserve"> kompetencij</w:t>
      </w:r>
      <w:r w:rsidRPr="005A3CF3">
        <w:rPr>
          <w:rFonts w:ascii="Times New Roman" w:hAnsi="Times New Roman" w:cs="Times New Roman"/>
          <w:sz w:val="24"/>
          <w:szCs w:val="24"/>
        </w:rPr>
        <w:t>a</w:t>
      </w:r>
    </w:p>
    <w:p w14:paraId="60740FAB" w14:textId="77777777" w:rsidR="00607151" w:rsidRPr="005A3CF3" w:rsidRDefault="00607151" w:rsidP="005A3CF3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A3CF3">
        <w:rPr>
          <w:rFonts w:ascii="Times New Roman" w:hAnsi="Times New Roman" w:cs="Times New Roman"/>
          <w:sz w:val="24"/>
          <w:szCs w:val="24"/>
        </w:rPr>
        <w:t>vještina komunikacije i suradnje s drugima u različitim kontekstima, medijima i komunikacijskim situacijama</w:t>
      </w:r>
    </w:p>
    <w:p w14:paraId="5F89FBCB" w14:textId="77777777" w:rsidR="00607151" w:rsidRPr="005A3CF3" w:rsidRDefault="00607151" w:rsidP="005A3CF3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A3CF3">
        <w:rPr>
          <w:rFonts w:ascii="Times New Roman" w:hAnsi="Times New Roman" w:cs="Times New Roman"/>
          <w:sz w:val="24"/>
          <w:szCs w:val="24"/>
        </w:rPr>
        <w:t>komunikacijskih strategija radi razumijevanja i stvaranja teksta na temelju prije stečenoga znanja i učenja</w:t>
      </w:r>
    </w:p>
    <w:p w14:paraId="4B8D916F" w14:textId="77777777" w:rsidR="00607151" w:rsidRPr="005A3CF3" w:rsidRDefault="00607151" w:rsidP="005A3CF3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A3CF3">
        <w:rPr>
          <w:rFonts w:ascii="Times New Roman" w:hAnsi="Times New Roman" w:cs="Times New Roman"/>
          <w:sz w:val="24"/>
          <w:szCs w:val="24"/>
        </w:rPr>
        <w:t>sposobnosti pomnoga čitanja obavijesnih i književnih tekstova, sposobnosti analize i interpretacije teksta te razumijevanja konteksta i značenjskih slojeva</w:t>
      </w:r>
    </w:p>
    <w:p w14:paraId="11111E60" w14:textId="77777777" w:rsidR="00607151" w:rsidRPr="005A3CF3" w:rsidRDefault="00607151" w:rsidP="005A3CF3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A3CF3">
        <w:rPr>
          <w:rFonts w:ascii="Times New Roman" w:hAnsi="Times New Roman" w:cs="Times New Roman"/>
          <w:sz w:val="24"/>
          <w:szCs w:val="24"/>
        </w:rPr>
        <w:t>kompetencije stvaranja tekstova različitih vrsta i funkcionalnih stilova</w:t>
      </w:r>
    </w:p>
    <w:p w14:paraId="58C7148D" w14:textId="77777777" w:rsidR="00607151" w:rsidRPr="005A3CF3" w:rsidRDefault="00607151" w:rsidP="005A3CF3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A3CF3">
        <w:rPr>
          <w:rFonts w:ascii="Times New Roman" w:hAnsi="Times New Roman" w:cs="Times New Roman"/>
          <w:sz w:val="24"/>
          <w:szCs w:val="24"/>
        </w:rPr>
        <w:t>svijesti o sebi kao osobi koja izgrađuje, poštuje i izražava vlastiti (jezični) identitet te poštuje identitet drugih u okviru jezične i kulturno-jezične govorne zajednice.</w:t>
      </w:r>
    </w:p>
    <w:p w14:paraId="686C5098" w14:textId="77777777" w:rsidR="00607151" w:rsidRPr="005A3CF3" w:rsidRDefault="00607151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A3CF3">
        <w:rPr>
          <w:rFonts w:ascii="Times New Roman" w:hAnsi="Times New Roman" w:cs="Times New Roman"/>
          <w:b/>
          <w:sz w:val="24"/>
          <w:szCs w:val="24"/>
        </w:rPr>
        <w:t>Vrednovanje</w:t>
      </w:r>
      <w:r w:rsidR="007D72A9" w:rsidRPr="005A3CF3">
        <w:rPr>
          <w:rFonts w:ascii="Times New Roman" w:hAnsi="Times New Roman" w:cs="Times New Roman"/>
          <w:b/>
          <w:sz w:val="24"/>
          <w:szCs w:val="24"/>
        </w:rPr>
        <w:t xml:space="preserve"> (formativno i </w:t>
      </w:r>
      <w:proofErr w:type="spellStart"/>
      <w:r w:rsidR="007D72A9" w:rsidRPr="005A3CF3">
        <w:rPr>
          <w:rFonts w:ascii="Times New Roman" w:hAnsi="Times New Roman" w:cs="Times New Roman"/>
          <w:b/>
          <w:sz w:val="24"/>
          <w:szCs w:val="24"/>
        </w:rPr>
        <w:t>sumativno</w:t>
      </w:r>
      <w:proofErr w:type="spellEnd"/>
      <w:r w:rsidR="007D72A9" w:rsidRPr="005A3CF3">
        <w:rPr>
          <w:rFonts w:ascii="Times New Roman" w:hAnsi="Times New Roman" w:cs="Times New Roman"/>
          <w:b/>
          <w:sz w:val="24"/>
          <w:szCs w:val="24"/>
        </w:rPr>
        <w:t>)</w:t>
      </w:r>
      <w:r w:rsidRPr="005A3CF3">
        <w:rPr>
          <w:rFonts w:ascii="Times New Roman" w:hAnsi="Times New Roman" w:cs="Times New Roman"/>
          <w:sz w:val="24"/>
          <w:szCs w:val="24"/>
        </w:rPr>
        <w:t xml:space="preserve"> obuhvaća:</w:t>
      </w:r>
    </w:p>
    <w:p w14:paraId="1E5CBC39" w14:textId="77777777" w:rsidR="007D72A9" w:rsidRPr="005A3CF3" w:rsidRDefault="00770D5A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A3CF3">
        <w:rPr>
          <w:rFonts w:ascii="Times New Roman" w:hAnsi="Times New Roman" w:cs="Times New Roman"/>
          <w:sz w:val="24"/>
          <w:szCs w:val="24"/>
        </w:rPr>
        <w:t>usmene provjere znanja, pisane provjere znanja, školsk</w:t>
      </w:r>
      <w:r w:rsidR="00607151" w:rsidRPr="005A3CF3">
        <w:rPr>
          <w:rFonts w:ascii="Times New Roman" w:hAnsi="Times New Roman" w:cs="Times New Roman"/>
          <w:sz w:val="24"/>
          <w:szCs w:val="24"/>
        </w:rPr>
        <w:t>i esej i školsk</w:t>
      </w:r>
      <w:r w:rsidR="007D72A9" w:rsidRPr="005A3CF3">
        <w:rPr>
          <w:rFonts w:ascii="Times New Roman" w:hAnsi="Times New Roman" w:cs="Times New Roman"/>
          <w:sz w:val="24"/>
          <w:szCs w:val="24"/>
        </w:rPr>
        <w:t>u</w:t>
      </w:r>
      <w:r w:rsidRPr="005A3CF3">
        <w:rPr>
          <w:rFonts w:ascii="Times New Roman" w:hAnsi="Times New Roman" w:cs="Times New Roman"/>
          <w:sz w:val="24"/>
          <w:szCs w:val="24"/>
        </w:rPr>
        <w:t xml:space="preserve"> zadać</w:t>
      </w:r>
      <w:r w:rsidR="007D72A9" w:rsidRPr="005A3CF3">
        <w:rPr>
          <w:rFonts w:ascii="Times New Roman" w:hAnsi="Times New Roman" w:cs="Times New Roman"/>
          <w:sz w:val="24"/>
          <w:szCs w:val="24"/>
        </w:rPr>
        <w:t>u</w:t>
      </w:r>
      <w:r w:rsidR="005A3CF3">
        <w:rPr>
          <w:rFonts w:ascii="Times New Roman" w:hAnsi="Times New Roman" w:cs="Times New Roman"/>
          <w:sz w:val="24"/>
          <w:szCs w:val="24"/>
        </w:rPr>
        <w:t xml:space="preserve"> (jezična norma)</w:t>
      </w:r>
      <w:r w:rsidR="00AA7372" w:rsidRPr="005A3CF3">
        <w:rPr>
          <w:rFonts w:ascii="Times New Roman" w:hAnsi="Times New Roman" w:cs="Times New Roman"/>
          <w:sz w:val="24"/>
          <w:szCs w:val="24"/>
        </w:rPr>
        <w:t xml:space="preserve">, </w:t>
      </w:r>
      <w:r w:rsidR="007D72A9" w:rsidRPr="005A3CF3">
        <w:rPr>
          <w:rFonts w:ascii="Times New Roman" w:hAnsi="Times New Roman" w:cs="Times New Roman"/>
          <w:sz w:val="24"/>
          <w:szCs w:val="24"/>
        </w:rPr>
        <w:t xml:space="preserve">domaću zadaću, </w:t>
      </w:r>
      <w:r w:rsidR="0093502A">
        <w:rPr>
          <w:rFonts w:ascii="Times New Roman" w:hAnsi="Times New Roman" w:cs="Times New Roman"/>
          <w:sz w:val="24"/>
          <w:szCs w:val="24"/>
        </w:rPr>
        <w:t xml:space="preserve">učeničke prezentacije </w:t>
      </w:r>
      <w:r w:rsidR="007D72A9" w:rsidRPr="005A3CF3">
        <w:rPr>
          <w:rFonts w:ascii="Times New Roman" w:hAnsi="Times New Roman" w:cs="Times New Roman"/>
          <w:sz w:val="24"/>
          <w:szCs w:val="24"/>
        </w:rPr>
        <w:t xml:space="preserve">i projekte. </w:t>
      </w:r>
    </w:p>
    <w:p w14:paraId="66ADAAD9" w14:textId="77777777" w:rsidR="007D72A9" w:rsidRPr="005A3CF3" w:rsidRDefault="007D72A9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F80465C" w14:textId="77777777" w:rsidR="007D72A9" w:rsidRPr="005A3CF3" w:rsidRDefault="007D72A9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A3CF3">
        <w:rPr>
          <w:rFonts w:ascii="Times New Roman" w:hAnsi="Times New Roman" w:cs="Times New Roman"/>
          <w:b/>
          <w:sz w:val="24"/>
          <w:szCs w:val="24"/>
        </w:rPr>
        <w:t>II</w:t>
      </w:r>
      <w:r w:rsidR="00770D5A" w:rsidRPr="005A3CF3">
        <w:rPr>
          <w:rFonts w:ascii="Times New Roman" w:hAnsi="Times New Roman" w:cs="Times New Roman"/>
          <w:b/>
          <w:sz w:val="24"/>
          <w:szCs w:val="24"/>
        </w:rPr>
        <w:t>.Književnost</w:t>
      </w:r>
      <w:proofErr w:type="spellEnd"/>
      <w:r w:rsidR="00770D5A" w:rsidRPr="005A3CF3">
        <w:rPr>
          <w:rFonts w:ascii="Times New Roman" w:hAnsi="Times New Roman" w:cs="Times New Roman"/>
          <w:b/>
          <w:sz w:val="24"/>
          <w:szCs w:val="24"/>
        </w:rPr>
        <w:t xml:space="preserve"> i stvaralaštvo</w:t>
      </w:r>
    </w:p>
    <w:p w14:paraId="6718171A" w14:textId="77777777" w:rsidR="007D72A9" w:rsidRPr="005A3CF3" w:rsidRDefault="007D72A9" w:rsidP="005A3CF3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Montserrat-Light" w:hAnsi="Times New Roman" w:cs="Times New Roman"/>
          <w:color w:val="231F20"/>
          <w:sz w:val="24"/>
          <w:szCs w:val="24"/>
        </w:rPr>
      </w:pPr>
      <w:r w:rsidRPr="005A3CF3">
        <w:rPr>
          <w:rFonts w:ascii="Times New Roman" w:eastAsia="Montserrat-Light" w:hAnsi="Times New Roman" w:cs="Times New Roman"/>
          <w:color w:val="231F20"/>
          <w:sz w:val="24"/>
          <w:szCs w:val="24"/>
        </w:rPr>
        <w:t>Predmetno područje obuhvaća:</w:t>
      </w:r>
    </w:p>
    <w:p w14:paraId="223B3EED" w14:textId="77777777" w:rsidR="007D72A9" w:rsidRPr="005A3CF3" w:rsidRDefault="007D72A9" w:rsidP="005A3CF3">
      <w:pPr>
        <w:pStyle w:val="Odlomakpopisa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eastAsia="Montserrat-Light" w:hAnsi="Times New Roman" w:cs="Times New Roman"/>
          <w:color w:val="231F20"/>
          <w:kern w:val="0"/>
          <w:sz w:val="24"/>
          <w:szCs w:val="24"/>
        </w:rPr>
      </w:pPr>
      <w:r w:rsidRPr="005A3CF3">
        <w:rPr>
          <w:rFonts w:ascii="Times New Roman" w:eastAsia="Montserrat-Light" w:hAnsi="Times New Roman" w:cs="Times New Roman"/>
          <w:color w:val="231F20"/>
          <w:kern w:val="0"/>
          <w:sz w:val="24"/>
          <w:szCs w:val="24"/>
        </w:rPr>
        <w:t>razumijevanje, interpretaciju i vrednovanje književnoga teksta radi osobnoga razvoja, stjecanja i razvijanja znanja i stavova te vlastitoga stvaralaštva</w:t>
      </w:r>
    </w:p>
    <w:p w14:paraId="55E9D4F3" w14:textId="77777777" w:rsidR="007D72A9" w:rsidRPr="005A3CF3" w:rsidRDefault="007D72A9" w:rsidP="005A3CF3">
      <w:pPr>
        <w:pStyle w:val="Odlomakpopisa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eastAsia="Montserrat-Light" w:hAnsi="Times New Roman" w:cs="Times New Roman"/>
          <w:color w:val="231F20"/>
          <w:kern w:val="0"/>
          <w:sz w:val="24"/>
          <w:szCs w:val="24"/>
        </w:rPr>
      </w:pPr>
      <w:r w:rsidRPr="005A3CF3">
        <w:rPr>
          <w:rFonts w:ascii="Times New Roman" w:eastAsia="Montserrat-Light" w:hAnsi="Times New Roman" w:cs="Times New Roman"/>
          <w:color w:val="231F20"/>
          <w:kern w:val="0"/>
          <w:sz w:val="24"/>
          <w:szCs w:val="24"/>
        </w:rPr>
        <w:t>razumijevanje stvaralačke i umjetničke uloge jezika i njegova kulturnoga značenja</w:t>
      </w:r>
    </w:p>
    <w:p w14:paraId="069B59BA" w14:textId="77777777" w:rsidR="007D72A9" w:rsidRPr="005A3CF3" w:rsidRDefault="007D72A9" w:rsidP="005A3CF3">
      <w:pPr>
        <w:pStyle w:val="Odlomakpopisa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eastAsia="Montserrat-Light" w:hAnsi="Times New Roman" w:cs="Times New Roman"/>
          <w:color w:val="231F20"/>
          <w:kern w:val="0"/>
          <w:sz w:val="24"/>
          <w:szCs w:val="24"/>
        </w:rPr>
      </w:pPr>
      <w:r w:rsidRPr="005A3CF3">
        <w:rPr>
          <w:rFonts w:ascii="Times New Roman" w:eastAsia="Montserrat-Light" w:hAnsi="Times New Roman" w:cs="Times New Roman"/>
          <w:color w:val="231F20"/>
          <w:kern w:val="0"/>
          <w:sz w:val="24"/>
          <w:szCs w:val="24"/>
        </w:rPr>
        <w:lastRenderedPageBreak/>
        <w:t>stjecanje književnoteorijskih i književnopovijesnih znanja, uvida u reprezentativne tekstove hrvatske i svjetske književnosti radi razvoja stvaralačkoga i kritičkog mišljenja o književnome tekstu te proširivanja vlastitoga iskustva čitanja</w:t>
      </w:r>
    </w:p>
    <w:p w14:paraId="10CDFA2F" w14:textId="77777777" w:rsidR="007D72A9" w:rsidRPr="005A3CF3" w:rsidRDefault="007D72A9" w:rsidP="005A3CF3">
      <w:pPr>
        <w:pStyle w:val="Odlomakpopisa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eastAsia="Montserrat-Light" w:hAnsi="Times New Roman" w:cs="Times New Roman"/>
          <w:color w:val="231F20"/>
          <w:kern w:val="0"/>
          <w:sz w:val="24"/>
          <w:szCs w:val="24"/>
        </w:rPr>
      </w:pPr>
      <w:r w:rsidRPr="005A3CF3">
        <w:rPr>
          <w:rFonts w:ascii="Times New Roman" w:eastAsia="Montserrat-Light" w:hAnsi="Times New Roman" w:cs="Times New Roman"/>
          <w:color w:val="231F20"/>
          <w:kern w:val="0"/>
          <w:sz w:val="24"/>
          <w:szCs w:val="24"/>
        </w:rPr>
        <w:t>povezivanje jezičnih djelatnosti, aktivne uporabe rječnika i stečenoga znanja radi dubokoga i asocijativnog razumijevanja teksta</w:t>
      </w:r>
    </w:p>
    <w:p w14:paraId="490386BC" w14:textId="77777777" w:rsidR="007D72A9" w:rsidRPr="005A3CF3" w:rsidRDefault="007D72A9" w:rsidP="005A3CF3">
      <w:pPr>
        <w:pStyle w:val="Odlomakpopisa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eastAsia="Montserrat-Light" w:hAnsi="Times New Roman" w:cs="Times New Roman"/>
          <w:color w:val="231F20"/>
          <w:kern w:val="0"/>
          <w:sz w:val="24"/>
          <w:szCs w:val="24"/>
        </w:rPr>
      </w:pPr>
      <w:r w:rsidRPr="005A3CF3">
        <w:rPr>
          <w:rFonts w:ascii="Times New Roman" w:eastAsia="Montserrat-Light" w:hAnsi="Times New Roman" w:cs="Times New Roman"/>
          <w:color w:val="231F20"/>
          <w:kern w:val="0"/>
          <w:sz w:val="24"/>
          <w:szCs w:val="24"/>
        </w:rPr>
        <w:t>razvoj interesa za čitanjem književnih tekstova i pozitivnog stava prema čitanju iz potrebe i užitka</w:t>
      </w:r>
    </w:p>
    <w:p w14:paraId="2754B3D7" w14:textId="77777777" w:rsidR="007D72A9" w:rsidRPr="005A3CF3" w:rsidRDefault="007D72A9" w:rsidP="005A3CF3">
      <w:pPr>
        <w:pStyle w:val="Odlomakpopisa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eastAsia="Montserrat-Light" w:hAnsi="Times New Roman" w:cs="Times New Roman"/>
          <w:color w:val="231F20"/>
          <w:kern w:val="0"/>
          <w:sz w:val="24"/>
          <w:szCs w:val="24"/>
        </w:rPr>
      </w:pPr>
      <w:r w:rsidRPr="005A3CF3">
        <w:rPr>
          <w:rFonts w:ascii="Times New Roman" w:eastAsia="Montserrat-Light" w:hAnsi="Times New Roman" w:cs="Times New Roman"/>
          <w:color w:val="231F20"/>
          <w:kern w:val="0"/>
          <w:sz w:val="24"/>
          <w:szCs w:val="24"/>
        </w:rPr>
        <w:t xml:space="preserve">poticaj formiranja osobnog i nacionalnog identiteta te razumijevanje </w:t>
      </w:r>
      <w:proofErr w:type="spellStart"/>
      <w:r w:rsidRPr="005A3CF3">
        <w:rPr>
          <w:rFonts w:ascii="Times New Roman" w:eastAsia="Montserrat-Light" w:hAnsi="Times New Roman" w:cs="Times New Roman"/>
          <w:color w:val="231F20"/>
          <w:kern w:val="0"/>
          <w:sz w:val="24"/>
          <w:szCs w:val="24"/>
        </w:rPr>
        <w:t>općekulturnoga</w:t>
      </w:r>
      <w:proofErr w:type="spellEnd"/>
      <w:r w:rsidRPr="005A3CF3">
        <w:rPr>
          <w:rFonts w:ascii="Times New Roman" w:eastAsia="Montserrat-Light" w:hAnsi="Times New Roman" w:cs="Times New Roman"/>
          <w:color w:val="231F20"/>
          <w:kern w:val="0"/>
          <w:sz w:val="24"/>
          <w:szCs w:val="24"/>
        </w:rPr>
        <w:t xml:space="preserve"> nasljeđa</w:t>
      </w:r>
    </w:p>
    <w:p w14:paraId="7783F4E7" w14:textId="77777777" w:rsidR="007D72A9" w:rsidRPr="005A3CF3" w:rsidRDefault="007D72A9" w:rsidP="005A3CF3">
      <w:pPr>
        <w:pStyle w:val="Odlomakpopisa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eastAsia="Montserrat-Light" w:hAnsi="Times New Roman" w:cs="Times New Roman"/>
          <w:color w:val="231F20"/>
          <w:kern w:val="0"/>
          <w:sz w:val="24"/>
          <w:szCs w:val="24"/>
        </w:rPr>
      </w:pPr>
      <w:r w:rsidRPr="005A3CF3">
        <w:rPr>
          <w:rFonts w:ascii="Times New Roman" w:eastAsia="Montserrat-Light" w:hAnsi="Times New Roman" w:cs="Times New Roman"/>
          <w:color w:val="231F20"/>
          <w:kern w:val="0"/>
          <w:sz w:val="24"/>
          <w:szCs w:val="24"/>
        </w:rPr>
        <w:t>razvoj kreativne verbalne i neverbalne komunikacije</w:t>
      </w:r>
    </w:p>
    <w:p w14:paraId="1C572BCB" w14:textId="77777777" w:rsidR="007D72A9" w:rsidRPr="005A3CF3" w:rsidRDefault="007D72A9" w:rsidP="005A3CF3">
      <w:pPr>
        <w:pStyle w:val="Odlomakpopisa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A3CF3">
        <w:rPr>
          <w:rFonts w:ascii="Times New Roman" w:eastAsia="Montserrat-Light" w:hAnsi="Times New Roman" w:cs="Times New Roman"/>
          <w:color w:val="231F20"/>
          <w:kern w:val="0"/>
          <w:sz w:val="24"/>
          <w:szCs w:val="24"/>
        </w:rPr>
        <w:t>stvaralačko izražavanje potaknuto različitim iskustvima i doživljajima književnoga teksta.</w:t>
      </w:r>
    </w:p>
    <w:p w14:paraId="5737D78C" w14:textId="77777777" w:rsidR="007D72A9" w:rsidRPr="005A3CF3" w:rsidRDefault="007D72A9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A3CF3">
        <w:rPr>
          <w:rFonts w:ascii="Times New Roman" w:hAnsi="Times New Roman" w:cs="Times New Roman"/>
          <w:b/>
          <w:sz w:val="24"/>
          <w:szCs w:val="24"/>
        </w:rPr>
        <w:t xml:space="preserve">Vrednovanje (formativno i </w:t>
      </w:r>
      <w:proofErr w:type="spellStart"/>
      <w:r w:rsidRPr="005A3CF3">
        <w:rPr>
          <w:rFonts w:ascii="Times New Roman" w:hAnsi="Times New Roman" w:cs="Times New Roman"/>
          <w:b/>
          <w:sz w:val="24"/>
          <w:szCs w:val="24"/>
        </w:rPr>
        <w:t>sumativno</w:t>
      </w:r>
      <w:proofErr w:type="spellEnd"/>
      <w:r w:rsidRPr="005A3CF3">
        <w:rPr>
          <w:rFonts w:ascii="Times New Roman" w:hAnsi="Times New Roman" w:cs="Times New Roman"/>
          <w:b/>
          <w:sz w:val="24"/>
          <w:szCs w:val="24"/>
        </w:rPr>
        <w:t>)</w:t>
      </w:r>
      <w:r w:rsidRPr="005A3CF3">
        <w:rPr>
          <w:rFonts w:ascii="Times New Roman" w:hAnsi="Times New Roman" w:cs="Times New Roman"/>
          <w:sz w:val="24"/>
          <w:szCs w:val="24"/>
        </w:rPr>
        <w:t xml:space="preserve"> obuhvaća:</w:t>
      </w:r>
    </w:p>
    <w:p w14:paraId="1454F6AB" w14:textId="77777777" w:rsidR="007D72A9" w:rsidRPr="005A3CF3" w:rsidRDefault="007D72A9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A3CF3">
        <w:rPr>
          <w:rFonts w:ascii="Times New Roman" w:hAnsi="Times New Roman" w:cs="Times New Roman"/>
          <w:sz w:val="24"/>
          <w:szCs w:val="24"/>
        </w:rPr>
        <w:t>usmene provjere znanja, pisane provjere znanja, školski esej i školsku zadaću</w:t>
      </w:r>
      <w:r w:rsidR="005A3CF3">
        <w:rPr>
          <w:rFonts w:ascii="Times New Roman" w:hAnsi="Times New Roman" w:cs="Times New Roman"/>
          <w:sz w:val="24"/>
          <w:szCs w:val="24"/>
        </w:rPr>
        <w:t xml:space="preserve"> (ostvarenost zadatka)</w:t>
      </w:r>
      <w:r w:rsidRPr="005A3CF3">
        <w:rPr>
          <w:rFonts w:ascii="Times New Roman" w:hAnsi="Times New Roman" w:cs="Times New Roman"/>
          <w:sz w:val="24"/>
          <w:szCs w:val="24"/>
        </w:rPr>
        <w:t xml:space="preserve">, lektiru (u pisanom i usmenom obliku), domaću zadaću, učeničke prezentacije i projekte.  </w:t>
      </w:r>
    </w:p>
    <w:p w14:paraId="1A87CBAD" w14:textId="77777777" w:rsidR="007D72A9" w:rsidRPr="005A3CF3" w:rsidRDefault="007D72A9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9D5F3F" w14:textId="77777777" w:rsidR="00980BCA" w:rsidRPr="005A3CF3" w:rsidRDefault="00980BCA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3CF3">
        <w:rPr>
          <w:rFonts w:ascii="Times New Roman" w:hAnsi="Times New Roman" w:cs="Times New Roman"/>
          <w:b/>
          <w:sz w:val="24"/>
          <w:szCs w:val="24"/>
        </w:rPr>
        <w:t>III. Kultura i mediji</w:t>
      </w:r>
    </w:p>
    <w:p w14:paraId="3E5BE4F4" w14:textId="77777777" w:rsidR="00980BCA" w:rsidRPr="005A3CF3" w:rsidRDefault="00980BCA" w:rsidP="005A3CF3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A3CF3">
        <w:rPr>
          <w:rFonts w:ascii="Times New Roman" w:hAnsi="Times New Roman" w:cs="Times New Roman"/>
          <w:sz w:val="24"/>
          <w:szCs w:val="24"/>
        </w:rPr>
        <w:t>Predmetno područje obuhvaća:</w:t>
      </w:r>
    </w:p>
    <w:p w14:paraId="666B4226" w14:textId="77777777" w:rsidR="00980BCA" w:rsidRPr="005A3CF3" w:rsidRDefault="00980BCA" w:rsidP="005A3CF3">
      <w:pPr>
        <w:pStyle w:val="Odlomakpopis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A3CF3">
        <w:rPr>
          <w:rFonts w:ascii="Times New Roman" w:hAnsi="Times New Roman" w:cs="Times New Roman"/>
          <w:sz w:val="24"/>
          <w:szCs w:val="24"/>
        </w:rPr>
        <w:t>kritički odnos prema medijskim porukama, razumijevanje utjecaja medija i njihovih poruka na društvo i pojedinca; stvaranje medijskih poruka i njihovo odgovorno kreiranje</w:t>
      </w:r>
    </w:p>
    <w:p w14:paraId="3BD5A005" w14:textId="77777777" w:rsidR="00980BCA" w:rsidRPr="005A3CF3" w:rsidRDefault="00980BCA" w:rsidP="005A3CF3">
      <w:pPr>
        <w:pStyle w:val="Odlomakpopis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A3CF3">
        <w:rPr>
          <w:rFonts w:ascii="Times New Roman" w:hAnsi="Times New Roman" w:cs="Times New Roman"/>
          <w:sz w:val="24"/>
          <w:szCs w:val="24"/>
        </w:rPr>
        <w:t>razumijevanje kulture s gledišta svakodnevnoga života, s društvenoga gledišta, kulture u odnosu na popularnu kulturu i kulture u odnosu prema književnosti i ostalim umjetnostima te utjecaj kulture na oblikovanje vlastitoga kulturnog identiteta</w:t>
      </w:r>
    </w:p>
    <w:p w14:paraId="0D68AF18" w14:textId="77777777" w:rsidR="00980BCA" w:rsidRPr="005A3CF3" w:rsidRDefault="00980BCA" w:rsidP="005A3CF3">
      <w:pPr>
        <w:pStyle w:val="Odlomakpopis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A3CF3">
        <w:rPr>
          <w:rFonts w:ascii="Times New Roman" w:hAnsi="Times New Roman" w:cs="Times New Roman"/>
          <w:sz w:val="24"/>
          <w:szCs w:val="24"/>
        </w:rPr>
        <w:t>poticanje svjesnosti o jedinstvenosti i vrijednosti različitih mišljenja, stavova i ideja, društava i kultura radi uspješne komunikacije te razumijevanja drugih i drukčijih.</w:t>
      </w:r>
    </w:p>
    <w:p w14:paraId="0411E5F1" w14:textId="77777777" w:rsidR="00980BCA" w:rsidRPr="005A3CF3" w:rsidRDefault="00980BCA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A3CF3">
        <w:rPr>
          <w:rFonts w:ascii="Times New Roman" w:hAnsi="Times New Roman" w:cs="Times New Roman"/>
          <w:b/>
          <w:sz w:val="24"/>
          <w:szCs w:val="24"/>
        </w:rPr>
        <w:t xml:space="preserve">Vrednovanje (formativno i </w:t>
      </w:r>
      <w:proofErr w:type="spellStart"/>
      <w:r w:rsidRPr="005A3CF3">
        <w:rPr>
          <w:rFonts w:ascii="Times New Roman" w:hAnsi="Times New Roman" w:cs="Times New Roman"/>
          <w:b/>
          <w:sz w:val="24"/>
          <w:szCs w:val="24"/>
        </w:rPr>
        <w:t>sumativno</w:t>
      </w:r>
      <w:proofErr w:type="spellEnd"/>
      <w:r w:rsidRPr="005A3CF3">
        <w:rPr>
          <w:rFonts w:ascii="Times New Roman" w:hAnsi="Times New Roman" w:cs="Times New Roman"/>
          <w:b/>
          <w:sz w:val="24"/>
          <w:szCs w:val="24"/>
        </w:rPr>
        <w:t>)</w:t>
      </w:r>
      <w:r w:rsidRPr="005A3CF3">
        <w:rPr>
          <w:rFonts w:ascii="Times New Roman" w:hAnsi="Times New Roman" w:cs="Times New Roman"/>
          <w:sz w:val="24"/>
          <w:szCs w:val="24"/>
        </w:rPr>
        <w:t xml:space="preserve"> obuhvaća:</w:t>
      </w:r>
    </w:p>
    <w:p w14:paraId="3DAF0732" w14:textId="77777777" w:rsidR="00262D54" w:rsidRPr="005A3CF3" w:rsidRDefault="0093502A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različite oblike prema izboru profesora (npr.</w:t>
      </w:r>
      <w:r w:rsidR="0090064C">
        <w:rPr>
          <w:rFonts w:ascii="Times New Roman" w:hAnsi="Times New Roman" w:cs="Times New Roman"/>
          <w:sz w:val="24"/>
          <w:szCs w:val="24"/>
        </w:rPr>
        <w:t xml:space="preserve"> usmene i pisane provjere</w:t>
      </w:r>
      <w:r>
        <w:rPr>
          <w:rFonts w:ascii="Times New Roman" w:hAnsi="Times New Roman" w:cs="Times New Roman"/>
          <w:sz w:val="24"/>
          <w:szCs w:val="24"/>
        </w:rPr>
        <w:t xml:space="preserve">, članci, komentari, </w:t>
      </w:r>
      <w:r w:rsidR="0090064C">
        <w:rPr>
          <w:rFonts w:ascii="Times New Roman" w:hAnsi="Times New Roman" w:cs="Times New Roman"/>
          <w:sz w:val="24"/>
          <w:szCs w:val="24"/>
        </w:rPr>
        <w:t xml:space="preserve">prikazi, recenzije, osvrti i </w:t>
      </w:r>
      <w:r>
        <w:rPr>
          <w:rFonts w:ascii="Times New Roman" w:hAnsi="Times New Roman" w:cs="Times New Roman"/>
          <w:sz w:val="24"/>
          <w:szCs w:val="24"/>
        </w:rPr>
        <w:t>slično).</w:t>
      </w:r>
    </w:p>
    <w:p w14:paraId="7EB3EF4A" w14:textId="77777777" w:rsidR="00980BCA" w:rsidRPr="005A3CF3" w:rsidRDefault="00980BCA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7EFD9D3" w14:textId="77777777" w:rsidR="00A14EF4" w:rsidRPr="005A3CF3" w:rsidRDefault="00A14EF4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7845BE1" w14:textId="77777777" w:rsidR="005A3CF3" w:rsidRDefault="005A3CF3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C5939E" w14:textId="77777777" w:rsidR="00980BCA" w:rsidRPr="005A3CF3" w:rsidRDefault="00381449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3CF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NAČINI I </w:t>
      </w:r>
      <w:r w:rsidR="00980BCA" w:rsidRPr="005A3CF3">
        <w:rPr>
          <w:rFonts w:ascii="Times New Roman" w:hAnsi="Times New Roman" w:cs="Times New Roman"/>
          <w:b/>
          <w:sz w:val="24"/>
          <w:szCs w:val="24"/>
        </w:rPr>
        <w:t>OBLICI VREDNOVANJA</w:t>
      </w:r>
    </w:p>
    <w:p w14:paraId="05BCD5D1" w14:textId="77777777" w:rsidR="00381449" w:rsidRPr="005A3CF3" w:rsidRDefault="00381449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6355FE" w14:textId="77777777" w:rsidR="00381449" w:rsidRPr="005A3CF3" w:rsidRDefault="00980BCA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A3CF3">
        <w:rPr>
          <w:rFonts w:ascii="Times New Roman" w:hAnsi="Times New Roman" w:cs="Times New Roman"/>
          <w:b/>
          <w:sz w:val="24"/>
          <w:szCs w:val="24"/>
        </w:rPr>
        <w:t>Formativna vrednovanja</w:t>
      </w:r>
      <w:r w:rsidRPr="005A3CF3">
        <w:rPr>
          <w:rFonts w:ascii="Times New Roman" w:hAnsi="Times New Roman" w:cs="Times New Roman"/>
          <w:sz w:val="24"/>
          <w:szCs w:val="24"/>
        </w:rPr>
        <w:t xml:space="preserve"> obuhvaćaju bilješke i komentare o učeničkim postignućima, specifičnostima, napredovanju, radnim navikama, ponašanju na satu, </w:t>
      </w:r>
      <w:r w:rsidR="005A3CF3" w:rsidRPr="005A3CF3">
        <w:rPr>
          <w:rFonts w:ascii="Times New Roman" w:hAnsi="Times New Roman" w:cs="Times New Roman"/>
          <w:sz w:val="24"/>
          <w:szCs w:val="24"/>
        </w:rPr>
        <w:t>aktivnostima</w:t>
      </w:r>
      <w:r w:rsidRPr="005A3CF3">
        <w:rPr>
          <w:rFonts w:ascii="Times New Roman" w:hAnsi="Times New Roman" w:cs="Times New Roman"/>
          <w:sz w:val="24"/>
          <w:szCs w:val="24"/>
        </w:rPr>
        <w:t>, interesima te služe kao poticaj i povratna informacija o učenikovu razvoju tijekom</w:t>
      </w:r>
      <w:r w:rsidR="00262D54" w:rsidRPr="005A3CF3">
        <w:rPr>
          <w:rFonts w:ascii="Times New Roman" w:hAnsi="Times New Roman" w:cs="Times New Roman"/>
          <w:sz w:val="24"/>
          <w:szCs w:val="24"/>
        </w:rPr>
        <w:t xml:space="preserve"> cijele</w:t>
      </w:r>
      <w:r w:rsidRPr="005A3CF3">
        <w:rPr>
          <w:rFonts w:ascii="Times New Roman" w:hAnsi="Times New Roman" w:cs="Times New Roman"/>
          <w:sz w:val="24"/>
          <w:szCs w:val="24"/>
        </w:rPr>
        <w:t xml:space="preserve"> nastavne godine.</w:t>
      </w:r>
    </w:p>
    <w:p w14:paraId="55E6CB69" w14:textId="77777777" w:rsidR="00A14EF4" w:rsidRPr="005A3CF3" w:rsidRDefault="00A14EF4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21668B1" w14:textId="77777777" w:rsidR="00770D5A" w:rsidRPr="005A3CF3" w:rsidRDefault="00770D5A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A3CF3">
        <w:rPr>
          <w:rFonts w:ascii="Times New Roman" w:hAnsi="Times New Roman" w:cs="Times New Roman"/>
          <w:b/>
          <w:bCs/>
          <w:sz w:val="24"/>
          <w:szCs w:val="24"/>
        </w:rPr>
        <w:t>Sumativn</w:t>
      </w:r>
      <w:r w:rsidR="00980BCA" w:rsidRPr="005A3CF3">
        <w:rPr>
          <w:rFonts w:ascii="Times New Roman" w:hAnsi="Times New Roman" w:cs="Times New Roman"/>
          <w:b/>
          <w:bCs/>
          <w:sz w:val="24"/>
          <w:szCs w:val="24"/>
        </w:rPr>
        <w:t>o</w:t>
      </w:r>
      <w:proofErr w:type="spellEnd"/>
      <w:r w:rsidRPr="005A3CF3">
        <w:rPr>
          <w:rFonts w:ascii="Times New Roman" w:hAnsi="Times New Roman" w:cs="Times New Roman"/>
          <w:b/>
          <w:bCs/>
          <w:sz w:val="24"/>
          <w:szCs w:val="24"/>
        </w:rPr>
        <w:t xml:space="preserve"> vrednovanj</w:t>
      </w:r>
      <w:r w:rsidR="00980BCA" w:rsidRPr="005A3CF3">
        <w:rPr>
          <w:rFonts w:ascii="Times New Roman" w:hAnsi="Times New Roman" w:cs="Times New Roman"/>
          <w:b/>
          <w:bCs/>
          <w:sz w:val="24"/>
          <w:szCs w:val="24"/>
        </w:rPr>
        <w:t xml:space="preserve">e </w:t>
      </w:r>
      <w:r w:rsidR="00381449" w:rsidRPr="005A3CF3">
        <w:rPr>
          <w:rFonts w:ascii="Times New Roman" w:hAnsi="Times New Roman" w:cs="Times New Roman"/>
          <w:bCs/>
          <w:sz w:val="24"/>
          <w:szCs w:val="24"/>
        </w:rPr>
        <w:t>obuhvaća</w:t>
      </w:r>
      <w:r w:rsidR="00980BCA" w:rsidRPr="005A3CF3">
        <w:rPr>
          <w:rFonts w:ascii="Times New Roman" w:hAnsi="Times New Roman" w:cs="Times New Roman"/>
          <w:bCs/>
          <w:sz w:val="24"/>
          <w:szCs w:val="24"/>
        </w:rPr>
        <w:t xml:space="preserve"> brojčanu ocjenu od jedan do pet.</w:t>
      </w:r>
    </w:p>
    <w:p w14:paraId="00BB1736" w14:textId="77777777" w:rsidR="00381449" w:rsidRPr="005A3CF3" w:rsidRDefault="00381449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4761BFB" w14:textId="77777777" w:rsidR="00A14EF4" w:rsidRPr="005A3CF3" w:rsidRDefault="00381449" w:rsidP="005A3CF3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A3CF3">
        <w:rPr>
          <w:rFonts w:ascii="Times New Roman" w:hAnsi="Times New Roman" w:cs="Times New Roman"/>
          <w:b/>
          <w:sz w:val="24"/>
          <w:szCs w:val="24"/>
        </w:rPr>
        <w:t>Kriteriji bodovanja pisanih provjera znanja</w:t>
      </w:r>
      <w:r w:rsidRPr="005A3CF3">
        <w:rPr>
          <w:rFonts w:ascii="Times New Roman" w:hAnsi="Times New Roman" w:cs="Times New Roman"/>
          <w:sz w:val="24"/>
          <w:szCs w:val="24"/>
        </w:rPr>
        <w:t xml:space="preserve"> unaprijed su određeni</w:t>
      </w:r>
      <w:r w:rsidR="00262D54" w:rsidRPr="005A3CF3">
        <w:rPr>
          <w:rFonts w:ascii="Times New Roman" w:hAnsi="Times New Roman" w:cs="Times New Roman"/>
          <w:sz w:val="24"/>
          <w:szCs w:val="24"/>
        </w:rPr>
        <w:t xml:space="preserve"> na razini </w:t>
      </w:r>
      <w:proofErr w:type="spellStart"/>
      <w:r w:rsidR="00262D54" w:rsidRPr="005A3CF3">
        <w:rPr>
          <w:rFonts w:ascii="Times New Roman" w:hAnsi="Times New Roman" w:cs="Times New Roman"/>
          <w:sz w:val="24"/>
          <w:szCs w:val="24"/>
        </w:rPr>
        <w:t>Sttručnog</w:t>
      </w:r>
      <w:proofErr w:type="spellEnd"/>
      <w:r w:rsidR="00262D54" w:rsidRPr="005A3CF3">
        <w:rPr>
          <w:rFonts w:ascii="Times New Roman" w:hAnsi="Times New Roman" w:cs="Times New Roman"/>
          <w:sz w:val="24"/>
          <w:szCs w:val="24"/>
        </w:rPr>
        <w:t xml:space="preserve"> aktiva profesora hrvatskog jezika XVI. gimnazije</w:t>
      </w:r>
      <w:r w:rsidRPr="005A3CF3">
        <w:rPr>
          <w:rFonts w:ascii="Times New Roman" w:hAnsi="Times New Roman" w:cs="Times New Roman"/>
          <w:sz w:val="24"/>
          <w:szCs w:val="24"/>
        </w:rPr>
        <w:t>, a ocjena iz ispita ovisi o postotku njegove riješenosti:</w:t>
      </w:r>
    </w:p>
    <w:p w14:paraId="621C29D9" w14:textId="77777777" w:rsidR="00A14EF4" w:rsidRPr="005A3CF3" w:rsidRDefault="00A14EF4" w:rsidP="005A3CF3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595" w:type="dxa"/>
        <w:tblLook w:val="04A0" w:firstRow="1" w:lastRow="0" w:firstColumn="1" w:lastColumn="0" w:noHBand="0" w:noVBand="1"/>
      </w:tblPr>
      <w:tblGrid>
        <w:gridCol w:w="2830"/>
        <w:gridCol w:w="2268"/>
      </w:tblGrid>
      <w:tr w:rsidR="00381449" w:rsidRPr="005A3CF3" w14:paraId="1D828BC3" w14:textId="77777777" w:rsidTr="0086452E">
        <w:tc>
          <w:tcPr>
            <w:tcW w:w="2830" w:type="dxa"/>
          </w:tcPr>
          <w:p w14:paraId="6D7E61FA" w14:textId="77777777" w:rsidR="00381449" w:rsidRPr="005A3CF3" w:rsidRDefault="00381449" w:rsidP="005A3CF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3C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postotak riješenosti ispita</w:t>
            </w:r>
          </w:p>
        </w:tc>
        <w:tc>
          <w:tcPr>
            <w:tcW w:w="2268" w:type="dxa"/>
          </w:tcPr>
          <w:p w14:paraId="2481AACF" w14:textId="77777777" w:rsidR="00381449" w:rsidRPr="005A3CF3" w:rsidRDefault="00381449" w:rsidP="005A3CF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3C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brojčana ocjena</w:t>
            </w:r>
          </w:p>
        </w:tc>
      </w:tr>
      <w:tr w:rsidR="00381449" w:rsidRPr="005A3CF3" w14:paraId="021F3737" w14:textId="77777777" w:rsidTr="0086452E">
        <w:tc>
          <w:tcPr>
            <w:tcW w:w="2830" w:type="dxa"/>
          </w:tcPr>
          <w:p w14:paraId="34387309" w14:textId="77777777" w:rsidR="00381449" w:rsidRPr="005A3CF3" w:rsidRDefault="00381449" w:rsidP="005A3CF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CF3">
              <w:rPr>
                <w:rFonts w:ascii="Times New Roman" w:hAnsi="Times New Roman" w:cs="Times New Roman"/>
                <w:sz w:val="24"/>
                <w:szCs w:val="24"/>
              </w:rPr>
              <w:t>50 – 65 %</w:t>
            </w:r>
          </w:p>
        </w:tc>
        <w:tc>
          <w:tcPr>
            <w:tcW w:w="2268" w:type="dxa"/>
          </w:tcPr>
          <w:p w14:paraId="74A1E6C6" w14:textId="77777777" w:rsidR="00381449" w:rsidRPr="005A3CF3" w:rsidRDefault="00381449" w:rsidP="005A3CF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CF3">
              <w:rPr>
                <w:rFonts w:ascii="Times New Roman" w:hAnsi="Times New Roman" w:cs="Times New Roman"/>
                <w:sz w:val="24"/>
                <w:szCs w:val="24"/>
              </w:rPr>
              <w:t>dovoljan (2)</w:t>
            </w:r>
          </w:p>
        </w:tc>
      </w:tr>
      <w:tr w:rsidR="00381449" w:rsidRPr="005A3CF3" w14:paraId="4799CD5B" w14:textId="77777777" w:rsidTr="0086452E">
        <w:tc>
          <w:tcPr>
            <w:tcW w:w="2830" w:type="dxa"/>
          </w:tcPr>
          <w:p w14:paraId="0295E112" w14:textId="77777777" w:rsidR="00381449" w:rsidRPr="005A3CF3" w:rsidRDefault="00381449" w:rsidP="005A3CF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CF3">
              <w:rPr>
                <w:rFonts w:ascii="Times New Roman" w:hAnsi="Times New Roman" w:cs="Times New Roman"/>
                <w:sz w:val="24"/>
                <w:szCs w:val="24"/>
              </w:rPr>
              <w:t>66 – 79 %</w:t>
            </w:r>
          </w:p>
        </w:tc>
        <w:tc>
          <w:tcPr>
            <w:tcW w:w="2268" w:type="dxa"/>
          </w:tcPr>
          <w:p w14:paraId="4AE829D6" w14:textId="77777777" w:rsidR="00381449" w:rsidRPr="005A3CF3" w:rsidRDefault="00381449" w:rsidP="005A3CF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CF3">
              <w:rPr>
                <w:rFonts w:ascii="Times New Roman" w:hAnsi="Times New Roman" w:cs="Times New Roman"/>
                <w:sz w:val="24"/>
                <w:szCs w:val="24"/>
              </w:rPr>
              <w:t>dobar (3)</w:t>
            </w:r>
          </w:p>
        </w:tc>
      </w:tr>
      <w:tr w:rsidR="00381449" w:rsidRPr="005A3CF3" w14:paraId="433E44ED" w14:textId="77777777" w:rsidTr="0086452E">
        <w:tc>
          <w:tcPr>
            <w:tcW w:w="2830" w:type="dxa"/>
          </w:tcPr>
          <w:p w14:paraId="7267ED5A" w14:textId="77777777" w:rsidR="00381449" w:rsidRPr="005A3CF3" w:rsidRDefault="00381449" w:rsidP="005A3CF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CF3">
              <w:rPr>
                <w:rFonts w:ascii="Times New Roman" w:hAnsi="Times New Roman" w:cs="Times New Roman"/>
                <w:sz w:val="24"/>
                <w:szCs w:val="24"/>
              </w:rPr>
              <w:t>80 – 89 %</w:t>
            </w:r>
          </w:p>
        </w:tc>
        <w:tc>
          <w:tcPr>
            <w:tcW w:w="2268" w:type="dxa"/>
          </w:tcPr>
          <w:p w14:paraId="180998F9" w14:textId="77777777" w:rsidR="00381449" w:rsidRPr="005A3CF3" w:rsidRDefault="00381449" w:rsidP="005A3CF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CF3">
              <w:rPr>
                <w:rFonts w:ascii="Times New Roman" w:hAnsi="Times New Roman" w:cs="Times New Roman"/>
                <w:sz w:val="24"/>
                <w:szCs w:val="24"/>
              </w:rPr>
              <w:t>vrlo dobar (4)</w:t>
            </w:r>
          </w:p>
        </w:tc>
      </w:tr>
      <w:tr w:rsidR="00381449" w:rsidRPr="005A3CF3" w14:paraId="6AF9B799" w14:textId="77777777" w:rsidTr="0086452E">
        <w:tc>
          <w:tcPr>
            <w:tcW w:w="2830" w:type="dxa"/>
          </w:tcPr>
          <w:p w14:paraId="46E701FA" w14:textId="77777777" w:rsidR="00381449" w:rsidRPr="005A3CF3" w:rsidRDefault="00381449" w:rsidP="005A3CF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CF3">
              <w:rPr>
                <w:rFonts w:ascii="Times New Roman" w:hAnsi="Times New Roman" w:cs="Times New Roman"/>
                <w:sz w:val="24"/>
                <w:szCs w:val="24"/>
              </w:rPr>
              <w:t>90 – 100 %</w:t>
            </w:r>
          </w:p>
        </w:tc>
        <w:tc>
          <w:tcPr>
            <w:tcW w:w="2268" w:type="dxa"/>
          </w:tcPr>
          <w:p w14:paraId="2743B168" w14:textId="77777777" w:rsidR="00381449" w:rsidRPr="005A3CF3" w:rsidRDefault="00381449" w:rsidP="005A3CF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CF3">
              <w:rPr>
                <w:rFonts w:ascii="Times New Roman" w:hAnsi="Times New Roman" w:cs="Times New Roman"/>
                <w:sz w:val="24"/>
                <w:szCs w:val="24"/>
              </w:rPr>
              <w:t>odličan (5)</w:t>
            </w:r>
          </w:p>
        </w:tc>
      </w:tr>
    </w:tbl>
    <w:p w14:paraId="09055A1A" w14:textId="77777777" w:rsidR="00980BCA" w:rsidRPr="005A3CF3" w:rsidRDefault="00980BCA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D5E521E" w14:textId="77777777" w:rsidR="005A3CF3" w:rsidRDefault="00980BCA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A3CF3">
        <w:rPr>
          <w:rFonts w:ascii="Times New Roman" w:hAnsi="Times New Roman" w:cs="Times New Roman"/>
          <w:sz w:val="24"/>
          <w:szCs w:val="24"/>
        </w:rPr>
        <w:t xml:space="preserve">Detaljan pregled odgojno-obrazovnih ishoda i razina ostvarenosti koje rezultiraju određenim brojčanim ocjenama dostupan je u </w:t>
      </w:r>
      <w:r w:rsidRPr="005A3CF3">
        <w:rPr>
          <w:rFonts w:ascii="Times New Roman" w:hAnsi="Times New Roman" w:cs="Times New Roman"/>
          <w:i/>
          <w:iCs/>
          <w:sz w:val="24"/>
          <w:szCs w:val="24"/>
        </w:rPr>
        <w:t>Kurikulumu nastavnog predmeta Hrvatski jezik za osnovne škole i gimnazije</w:t>
      </w:r>
      <w:r w:rsidR="005A3CF3" w:rsidRPr="005A3CF3">
        <w:rPr>
          <w:rFonts w:ascii="Times New Roman" w:hAnsi="Times New Roman" w:cs="Times New Roman"/>
          <w:i/>
          <w:iCs/>
          <w:sz w:val="24"/>
          <w:szCs w:val="24"/>
        </w:rPr>
        <w:t xml:space="preserve"> u Republici Hrvatskoj</w:t>
      </w:r>
    </w:p>
    <w:p w14:paraId="168104FE" w14:textId="77777777" w:rsidR="00980BCA" w:rsidRPr="005A3CF3" w:rsidRDefault="00980BCA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A3CF3">
        <w:rPr>
          <w:rFonts w:ascii="Times New Roman" w:hAnsi="Times New Roman" w:cs="Times New Roman"/>
          <w:sz w:val="24"/>
          <w:szCs w:val="24"/>
          <w:u w:val="single"/>
        </w:rPr>
        <w:t>(</w:t>
      </w:r>
      <w:hyperlink r:id="rId8" w:history="1">
        <w:r w:rsidRPr="005A3CF3">
          <w:rPr>
            <w:rStyle w:val="Hiperveza"/>
            <w:rFonts w:ascii="Times New Roman" w:hAnsi="Times New Roman" w:cs="Times New Roman"/>
            <w:sz w:val="24"/>
            <w:szCs w:val="24"/>
          </w:rPr>
          <w:t>https://mzo.gov.hr/UserDocsImages/dokumenti/Publikacije/Predmetni/Kurikulum%20nastavnoga%20predmeta%20Hrvatski%20jezik%20za%20osnovne%20skole%20i%20gimnazije%20u%20RH.pdf</w:t>
        </w:r>
      </w:hyperlink>
      <w:r w:rsidRPr="005A3CF3">
        <w:rPr>
          <w:rFonts w:ascii="Times New Roman" w:hAnsi="Times New Roman" w:cs="Times New Roman"/>
          <w:sz w:val="24"/>
          <w:szCs w:val="24"/>
          <w:u w:val="single"/>
        </w:rPr>
        <w:t>).</w:t>
      </w:r>
    </w:p>
    <w:p w14:paraId="6EA951AC" w14:textId="77777777" w:rsidR="00980BCA" w:rsidRPr="005A3CF3" w:rsidRDefault="00980BCA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0AF25AC" w14:textId="77777777" w:rsidR="00770D5A" w:rsidRPr="005A3CF3" w:rsidRDefault="00381449" w:rsidP="005A3CF3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A3CF3">
        <w:rPr>
          <w:rFonts w:ascii="Times New Roman" w:hAnsi="Times New Roman" w:cs="Times New Roman"/>
          <w:sz w:val="24"/>
          <w:szCs w:val="24"/>
        </w:rPr>
        <w:t xml:space="preserve">Na početku prvog razreda moguće je provesti </w:t>
      </w:r>
      <w:r w:rsidRPr="005A3CF3">
        <w:rPr>
          <w:rFonts w:ascii="Times New Roman" w:hAnsi="Times New Roman" w:cs="Times New Roman"/>
          <w:b/>
          <w:sz w:val="24"/>
          <w:szCs w:val="24"/>
        </w:rPr>
        <w:t>uvodnu ili inicijalnu provjeru znanja</w:t>
      </w:r>
      <w:r w:rsidRPr="005A3CF3">
        <w:rPr>
          <w:rFonts w:ascii="Times New Roman" w:hAnsi="Times New Roman" w:cs="Times New Roman"/>
          <w:sz w:val="24"/>
          <w:szCs w:val="24"/>
        </w:rPr>
        <w:t xml:space="preserve"> u svrhu uvida u razinu kompetencija učenika iz svih predmetnih područja. Inicijalna se provjera mora najaviti i provesti do kraja drugog tjedna nastavne godine. Rezultat inicijalne provjere upisuje se u bilješku i ne utječe na zaključnu ocjenu.</w:t>
      </w:r>
    </w:p>
    <w:p w14:paraId="0A4530CC" w14:textId="77777777" w:rsidR="00E14289" w:rsidRPr="005A3CF3" w:rsidRDefault="00770D5A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A3CF3">
        <w:rPr>
          <w:rFonts w:ascii="Times New Roman" w:hAnsi="Times New Roman" w:cs="Times New Roman"/>
          <w:sz w:val="24"/>
          <w:szCs w:val="24"/>
        </w:rPr>
        <w:tab/>
      </w:r>
    </w:p>
    <w:p w14:paraId="1B6DB896" w14:textId="77777777" w:rsidR="005A3CF3" w:rsidRDefault="005A3C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B4F07FD" w14:textId="77777777" w:rsidR="00381449" w:rsidRPr="005A3CF3" w:rsidRDefault="00381449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3CF3">
        <w:rPr>
          <w:rFonts w:ascii="Times New Roman" w:hAnsi="Times New Roman" w:cs="Times New Roman"/>
          <w:b/>
          <w:sz w:val="24"/>
          <w:szCs w:val="24"/>
        </w:rPr>
        <w:lastRenderedPageBreak/>
        <w:t>ZAKLJUČNA OCJENA</w:t>
      </w:r>
    </w:p>
    <w:p w14:paraId="01F26947" w14:textId="77777777" w:rsidR="00262D54" w:rsidRPr="005A3CF3" w:rsidRDefault="00262D54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BD7FA4" w14:textId="77777777" w:rsidR="00381449" w:rsidRPr="005A3CF3" w:rsidRDefault="00381449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3CF3">
        <w:rPr>
          <w:rFonts w:ascii="Times New Roman" w:hAnsi="Times New Roman" w:cs="Times New Roman"/>
          <w:b/>
          <w:bCs/>
          <w:sz w:val="24"/>
          <w:szCs w:val="24"/>
        </w:rPr>
        <w:t>Svi oblici vrednovanja tijekom cijele nastavne godine utječu na konačnu (zaključnu) ocjenu iz predmeta Hrvatski jezik.</w:t>
      </w:r>
    </w:p>
    <w:p w14:paraId="3FD68EEC" w14:textId="77777777" w:rsidR="007F058A" w:rsidRPr="005A3CF3" w:rsidRDefault="00381449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A3CF3">
        <w:rPr>
          <w:rFonts w:ascii="Times New Roman" w:hAnsi="Times New Roman" w:cs="Times New Roman"/>
          <w:sz w:val="24"/>
          <w:szCs w:val="24"/>
        </w:rPr>
        <w:t xml:space="preserve">Da bi učenik na kraju nastavne godine dobio pozitivnu zaključnu ocjenu, mora biti pozitivno ocijenjen iz </w:t>
      </w:r>
      <w:r w:rsidR="0093502A">
        <w:rPr>
          <w:rFonts w:ascii="Times New Roman" w:hAnsi="Times New Roman" w:cs="Times New Roman"/>
          <w:sz w:val="24"/>
          <w:szCs w:val="24"/>
        </w:rPr>
        <w:t xml:space="preserve">svih triju </w:t>
      </w:r>
      <w:r w:rsidR="005A3CF3">
        <w:rPr>
          <w:rFonts w:ascii="Times New Roman" w:hAnsi="Times New Roman" w:cs="Times New Roman"/>
          <w:sz w:val="24"/>
          <w:szCs w:val="24"/>
        </w:rPr>
        <w:t>predmetnih područja</w:t>
      </w:r>
      <w:r w:rsidR="0093502A">
        <w:rPr>
          <w:rFonts w:ascii="Times New Roman" w:hAnsi="Times New Roman" w:cs="Times New Roman"/>
          <w:sz w:val="24"/>
          <w:szCs w:val="24"/>
        </w:rPr>
        <w:t xml:space="preserve"> (</w:t>
      </w:r>
      <w:r w:rsidR="0093502A" w:rsidRPr="0093502A">
        <w:rPr>
          <w:rFonts w:ascii="Times New Roman" w:hAnsi="Times New Roman" w:cs="Times New Roman"/>
          <w:i/>
          <w:iCs/>
          <w:sz w:val="24"/>
          <w:szCs w:val="24"/>
        </w:rPr>
        <w:t>Hrvatski jezik i komunikacija</w:t>
      </w:r>
      <w:r w:rsidR="0093502A">
        <w:rPr>
          <w:rFonts w:ascii="Times New Roman" w:hAnsi="Times New Roman" w:cs="Times New Roman"/>
          <w:sz w:val="24"/>
          <w:szCs w:val="24"/>
        </w:rPr>
        <w:t xml:space="preserve">, </w:t>
      </w:r>
      <w:r w:rsidR="0093502A" w:rsidRPr="0093502A">
        <w:rPr>
          <w:rFonts w:ascii="Times New Roman" w:hAnsi="Times New Roman" w:cs="Times New Roman"/>
          <w:i/>
          <w:iCs/>
          <w:sz w:val="24"/>
          <w:szCs w:val="24"/>
        </w:rPr>
        <w:t>Književnost i stvaralaštvo</w:t>
      </w:r>
      <w:r w:rsidR="0093502A">
        <w:rPr>
          <w:rFonts w:ascii="Times New Roman" w:hAnsi="Times New Roman" w:cs="Times New Roman"/>
          <w:sz w:val="24"/>
          <w:szCs w:val="24"/>
        </w:rPr>
        <w:t xml:space="preserve">, </w:t>
      </w:r>
      <w:r w:rsidR="0093502A" w:rsidRPr="0093502A">
        <w:rPr>
          <w:rFonts w:ascii="Times New Roman" w:hAnsi="Times New Roman" w:cs="Times New Roman"/>
          <w:i/>
          <w:iCs/>
          <w:sz w:val="24"/>
          <w:szCs w:val="24"/>
        </w:rPr>
        <w:t>Kultura i mediji</w:t>
      </w:r>
      <w:r w:rsidR="0093502A">
        <w:rPr>
          <w:rFonts w:ascii="Times New Roman" w:hAnsi="Times New Roman" w:cs="Times New Roman"/>
          <w:sz w:val="24"/>
          <w:szCs w:val="24"/>
        </w:rPr>
        <w:t>)</w:t>
      </w:r>
      <w:r w:rsidR="005A3CF3">
        <w:rPr>
          <w:rFonts w:ascii="Times New Roman" w:hAnsi="Times New Roman" w:cs="Times New Roman"/>
          <w:sz w:val="24"/>
          <w:szCs w:val="24"/>
        </w:rPr>
        <w:t xml:space="preserve">. </w:t>
      </w:r>
      <w:r w:rsidR="007F058A" w:rsidRPr="005A3CF3">
        <w:rPr>
          <w:rFonts w:ascii="Times New Roman" w:hAnsi="Times New Roman" w:cs="Times New Roman"/>
          <w:sz w:val="24"/>
          <w:szCs w:val="24"/>
        </w:rPr>
        <w:t>Prije izvođenja zaključne ocjene učenik/</w:t>
      </w:r>
      <w:proofErr w:type="spellStart"/>
      <w:r w:rsidR="007F058A" w:rsidRPr="005A3CF3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="007F058A" w:rsidRPr="005A3CF3">
        <w:rPr>
          <w:rFonts w:ascii="Times New Roman" w:hAnsi="Times New Roman" w:cs="Times New Roman"/>
          <w:sz w:val="24"/>
          <w:szCs w:val="24"/>
        </w:rPr>
        <w:t xml:space="preserve"> treba ispraviti svaku negativnu ocjenu koja pripada n</w:t>
      </w:r>
      <w:r w:rsidR="0093502A">
        <w:rPr>
          <w:rFonts w:ascii="Times New Roman" w:hAnsi="Times New Roman" w:cs="Times New Roman"/>
          <w:sz w:val="24"/>
          <w:szCs w:val="24"/>
        </w:rPr>
        <w:t>avedenim trima n</w:t>
      </w:r>
      <w:r w:rsidR="007F058A" w:rsidRPr="005A3CF3">
        <w:rPr>
          <w:rFonts w:ascii="Times New Roman" w:hAnsi="Times New Roman" w:cs="Times New Roman"/>
          <w:sz w:val="24"/>
          <w:szCs w:val="24"/>
        </w:rPr>
        <w:t xml:space="preserve">astavnim područjima te usmenom ili pisanom provjerom nadoknaditi svaku nastavnu cjelinu ako nije </w:t>
      </w:r>
      <w:r w:rsidR="005A3CF3">
        <w:rPr>
          <w:rFonts w:ascii="Times New Roman" w:hAnsi="Times New Roman" w:cs="Times New Roman"/>
          <w:sz w:val="24"/>
          <w:szCs w:val="24"/>
        </w:rPr>
        <w:t>nazočio</w:t>
      </w:r>
      <w:r w:rsidR="007F058A" w:rsidRPr="005A3CF3">
        <w:rPr>
          <w:rFonts w:ascii="Times New Roman" w:hAnsi="Times New Roman" w:cs="Times New Roman"/>
          <w:sz w:val="24"/>
          <w:szCs w:val="24"/>
        </w:rPr>
        <w:t xml:space="preserve">/la pisanoj ili usmenoj provjeri znanja. </w:t>
      </w:r>
      <w:r w:rsidR="005A3CF3" w:rsidRPr="005A3CF3">
        <w:rPr>
          <w:rFonts w:ascii="Times New Roman" w:hAnsi="Times New Roman" w:cs="Times New Roman"/>
          <w:sz w:val="24"/>
          <w:szCs w:val="24"/>
        </w:rPr>
        <w:t>Ako učenik/</w:t>
      </w:r>
      <w:proofErr w:type="spellStart"/>
      <w:r w:rsidR="005A3CF3" w:rsidRPr="005A3CF3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="005A3CF3" w:rsidRPr="005A3CF3">
        <w:rPr>
          <w:rFonts w:ascii="Times New Roman" w:hAnsi="Times New Roman" w:cs="Times New Roman"/>
          <w:sz w:val="24"/>
          <w:szCs w:val="24"/>
        </w:rPr>
        <w:t xml:space="preserve"> ne ispravi negativnu ocjenu koja pripada </w:t>
      </w:r>
      <w:r w:rsidR="0093502A">
        <w:rPr>
          <w:rFonts w:ascii="Times New Roman" w:hAnsi="Times New Roman" w:cs="Times New Roman"/>
          <w:sz w:val="24"/>
          <w:szCs w:val="24"/>
        </w:rPr>
        <w:t xml:space="preserve">navedenim trima </w:t>
      </w:r>
      <w:r w:rsidR="005A3CF3" w:rsidRPr="005A3CF3">
        <w:rPr>
          <w:rFonts w:ascii="Times New Roman" w:hAnsi="Times New Roman" w:cs="Times New Roman"/>
          <w:sz w:val="24"/>
          <w:szCs w:val="24"/>
        </w:rPr>
        <w:t>nastavnim područjima ili ako učenik/</w:t>
      </w:r>
      <w:proofErr w:type="spellStart"/>
      <w:r w:rsidR="005A3CF3" w:rsidRPr="005A3CF3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="005A3CF3" w:rsidRPr="005A3CF3">
        <w:rPr>
          <w:rFonts w:ascii="Times New Roman" w:hAnsi="Times New Roman" w:cs="Times New Roman"/>
          <w:sz w:val="24"/>
          <w:szCs w:val="24"/>
        </w:rPr>
        <w:t xml:space="preserve"> nije pisao/la dio gradiva, nastavnik može zaključiti nižu ocjenu. </w:t>
      </w:r>
      <w:r w:rsidR="007F058A" w:rsidRPr="005A3CF3">
        <w:rPr>
          <w:rFonts w:ascii="Times New Roman" w:hAnsi="Times New Roman" w:cs="Times New Roman"/>
          <w:sz w:val="24"/>
          <w:szCs w:val="24"/>
        </w:rPr>
        <w:t>Ispravljanje ocjene (određenih nastavnih cjelina) uvijek se provodi u dogovoru s predmetnim profesorom.</w:t>
      </w:r>
    </w:p>
    <w:p w14:paraId="2535C422" w14:textId="77777777" w:rsidR="005A3CF3" w:rsidRDefault="005A3CF3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AB2225F" w14:textId="77777777" w:rsidR="00262D54" w:rsidRDefault="007F058A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A3CF3">
        <w:rPr>
          <w:rFonts w:ascii="Times New Roman" w:hAnsi="Times New Roman" w:cs="Times New Roman"/>
          <w:sz w:val="24"/>
          <w:szCs w:val="24"/>
        </w:rPr>
        <w:t>Prilikom zaključivanja ocjene u obzir se</w:t>
      </w:r>
      <w:r w:rsidR="005A3CF3" w:rsidRPr="005A3CF3">
        <w:rPr>
          <w:rFonts w:ascii="Times New Roman" w:hAnsi="Times New Roman" w:cs="Times New Roman"/>
          <w:sz w:val="24"/>
          <w:szCs w:val="24"/>
        </w:rPr>
        <w:t xml:space="preserve"> može uzeti</w:t>
      </w:r>
      <w:r w:rsidRPr="005A3CF3">
        <w:rPr>
          <w:rFonts w:ascii="Times New Roman" w:hAnsi="Times New Roman" w:cs="Times New Roman"/>
          <w:sz w:val="24"/>
          <w:szCs w:val="24"/>
        </w:rPr>
        <w:t xml:space="preserve"> aritmetička sredina svih triju predmetnih područja, </w:t>
      </w:r>
      <w:r w:rsidR="005A3CF3" w:rsidRPr="005A3CF3">
        <w:rPr>
          <w:rFonts w:ascii="Times New Roman" w:hAnsi="Times New Roman" w:cs="Times New Roman"/>
          <w:sz w:val="24"/>
          <w:szCs w:val="24"/>
          <w:u w:val="single"/>
        </w:rPr>
        <w:t>ali</w:t>
      </w:r>
      <w:r w:rsidRPr="005A3CF3">
        <w:rPr>
          <w:rFonts w:ascii="Times New Roman" w:hAnsi="Times New Roman" w:cs="Times New Roman"/>
          <w:sz w:val="24"/>
          <w:szCs w:val="24"/>
          <w:u w:val="single"/>
        </w:rPr>
        <w:t xml:space="preserve"> zaključna ocjena ne mora proizlaziti iz iste</w:t>
      </w:r>
      <w:r w:rsidR="005A3CF3" w:rsidRPr="005A3CF3">
        <w:rPr>
          <w:rFonts w:ascii="Times New Roman" w:hAnsi="Times New Roman" w:cs="Times New Roman"/>
          <w:sz w:val="24"/>
          <w:szCs w:val="24"/>
          <w:u w:val="single"/>
        </w:rPr>
        <w:t xml:space="preserve"> jer zaključna ocjena proizlazi iz svih </w:t>
      </w:r>
      <w:proofErr w:type="spellStart"/>
      <w:r w:rsidR="005A3CF3" w:rsidRPr="005A3CF3">
        <w:rPr>
          <w:rFonts w:ascii="Times New Roman" w:hAnsi="Times New Roman" w:cs="Times New Roman"/>
          <w:sz w:val="24"/>
          <w:szCs w:val="24"/>
          <w:u w:val="single"/>
        </w:rPr>
        <w:t>sumativnih</w:t>
      </w:r>
      <w:proofErr w:type="spellEnd"/>
      <w:r w:rsidR="005A3CF3" w:rsidRPr="005A3CF3">
        <w:rPr>
          <w:rFonts w:ascii="Times New Roman" w:hAnsi="Times New Roman" w:cs="Times New Roman"/>
          <w:sz w:val="24"/>
          <w:szCs w:val="24"/>
          <w:u w:val="single"/>
        </w:rPr>
        <w:t xml:space="preserve"> i formativnih vrednovanja.</w:t>
      </w:r>
    </w:p>
    <w:p w14:paraId="3EDD5E12" w14:textId="77777777" w:rsidR="005A3CF3" w:rsidRPr="005A3CF3" w:rsidRDefault="005A3CF3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D6E9DEC" w14:textId="77777777" w:rsidR="007F058A" w:rsidRPr="005A3CF3" w:rsidRDefault="007F058A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A3CF3">
        <w:rPr>
          <w:rFonts w:ascii="Times New Roman" w:hAnsi="Times New Roman" w:cs="Times New Roman"/>
          <w:sz w:val="24"/>
          <w:szCs w:val="24"/>
        </w:rPr>
        <w:t>Pri utvrđivanju konačne ocjene u ob</w:t>
      </w:r>
      <w:r w:rsidR="00347F0E">
        <w:rPr>
          <w:rFonts w:ascii="Times New Roman" w:hAnsi="Times New Roman" w:cs="Times New Roman"/>
          <w:sz w:val="24"/>
          <w:szCs w:val="24"/>
        </w:rPr>
        <w:t xml:space="preserve">zir treba uzeti ne samo </w:t>
      </w:r>
      <w:proofErr w:type="spellStart"/>
      <w:r w:rsidR="00347F0E">
        <w:rPr>
          <w:rFonts w:ascii="Times New Roman" w:hAnsi="Times New Roman" w:cs="Times New Roman"/>
          <w:sz w:val="24"/>
          <w:szCs w:val="24"/>
        </w:rPr>
        <w:t>sumativn</w:t>
      </w:r>
      <w:r w:rsidRPr="005A3CF3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347F0E">
        <w:rPr>
          <w:rFonts w:ascii="Times New Roman" w:hAnsi="Times New Roman" w:cs="Times New Roman"/>
          <w:sz w:val="24"/>
          <w:szCs w:val="24"/>
        </w:rPr>
        <w:t>,</w:t>
      </w:r>
      <w:r w:rsidRPr="005A3CF3">
        <w:rPr>
          <w:rFonts w:ascii="Times New Roman" w:hAnsi="Times New Roman" w:cs="Times New Roman"/>
          <w:sz w:val="24"/>
          <w:szCs w:val="24"/>
        </w:rPr>
        <w:t xml:space="preserve"> već i </w:t>
      </w:r>
      <w:r w:rsidR="00262D54" w:rsidRPr="005A3CF3">
        <w:rPr>
          <w:rFonts w:ascii="Times New Roman" w:hAnsi="Times New Roman" w:cs="Times New Roman"/>
          <w:sz w:val="24"/>
          <w:szCs w:val="24"/>
        </w:rPr>
        <w:t xml:space="preserve">cjelokupno </w:t>
      </w:r>
      <w:r w:rsidRPr="005A3CF3">
        <w:rPr>
          <w:rFonts w:ascii="Times New Roman" w:hAnsi="Times New Roman" w:cs="Times New Roman"/>
          <w:sz w:val="24"/>
          <w:szCs w:val="24"/>
        </w:rPr>
        <w:t>formativno vrednovanje učenika te napredak učenika tijekom nastavne godine.</w:t>
      </w:r>
    </w:p>
    <w:p w14:paraId="27AD4838" w14:textId="77777777" w:rsidR="00A14EF4" w:rsidRPr="005A3CF3" w:rsidRDefault="007F058A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A3CF3">
        <w:rPr>
          <w:rFonts w:ascii="Times New Roman" w:hAnsi="Times New Roman" w:cs="Times New Roman"/>
          <w:sz w:val="24"/>
          <w:szCs w:val="24"/>
        </w:rPr>
        <w:t>Ocjene se zaključuju na posljednjem nastavnom satu</w:t>
      </w:r>
      <w:r w:rsidR="00A14EF4" w:rsidRPr="005A3CF3">
        <w:rPr>
          <w:rFonts w:ascii="Times New Roman" w:hAnsi="Times New Roman" w:cs="Times New Roman"/>
          <w:sz w:val="24"/>
          <w:szCs w:val="24"/>
        </w:rPr>
        <w:t>.</w:t>
      </w:r>
    </w:p>
    <w:p w14:paraId="3DB84BE2" w14:textId="77777777" w:rsidR="005A3CF3" w:rsidRDefault="005A3CF3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243F823" w14:textId="77777777" w:rsidR="005A3CF3" w:rsidRPr="005A3CF3" w:rsidRDefault="005A3CF3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3CF3">
        <w:rPr>
          <w:rFonts w:ascii="Times New Roman" w:hAnsi="Times New Roman" w:cs="Times New Roman"/>
          <w:b/>
          <w:bCs/>
          <w:sz w:val="24"/>
          <w:szCs w:val="24"/>
        </w:rPr>
        <w:t>Napomena</w:t>
      </w:r>
    </w:p>
    <w:p w14:paraId="64934B27" w14:textId="77777777" w:rsidR="005A3CF3" w:rsidRDefault="005A3CF3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A3CF3">
        <w:rPr>
          <w:rFonts w:ascii="Times New Roman" w:hAnsi="Times New Roman" w:cs="Times New Roman"/>
          <w:sz w:val="24"/>
          <w:szCs w:val="24"/>
        </w:rPr>
        <w:t xml:space="preserve">Za detaljne informacije o elementima i kriterijima vrednovanja roditelji se mogu obratiti predmetnom profesoru. </w:t>
      </w:r>
    </w:p>
    <w:p w14:paraId="01B6FB5A" w14:textId="77777777" w:rsidR="005A3CF3" w:rsidRDefault="005A3CF3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3D5598D" w14:textId="77777777" w:rsidR="005A3CF3" w:rsidRDefault="005A3CF3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Stručn</w:t>
      </w:r>
      <w:r w:rsidR="001D2D18">
        <w:rPr>
          <w:rFonts w:ascii="Times New Roman" w:hAnsi="Times New Roman" w:cs="Times New Roman"/>
          <w:sz w:val="24"/>
          <w:szCs w:val="24"/>
        </w:rPr>
        <w:t>o vijeće za Hrvatski jezik u XVI. gimnaziji:</w:t>
      </w:r>
    </w:p>
    <w:p w14:paraId="0AD9565D" w14:textId="77777777" w:rsidR="001D2D18" w:rsidRDefault="001D2D18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Ana </w:t>
      </w:r>
      <w:proofErr w:type="spellStart"/>
      <w:r>
        <w:rPr>
          <w:rFonts w:ascii="Times New Roman" w:hAnsi="Times New Roman" w:cs="Times New Roman"/>
          <w:sz w:val="24"/>
          <w:szCs w:val="24"/>
        </w:rPr>
        <w:t>Bedek</w:t>
      </w:r>
      <w:proofErr w:type="spellEnd"/>
      <w:r>
        <w:rPr>
          <w:rFonts w:ascii="Times New Roman" w:hAnsi="Times New Roman" w:cs="Times New Roman"/>
          <w:sz w:val="24"/>
          <w:szCs w:val="24"/>
        </w:rPr>
        <w:t>, prof.</w:t>
      </w:r>
      <w:r w:rsidR="00DE6D8E">
        <w:rPr>
          <w:rFonts w:ascii="Times New Roman" w:hAnsi="Times New Roman" w:cs="Times New Roman"/>
          <w:sz w:val="24"/>
          <w:szCs w:val="24"/>
        </w:rPr>
        <w:t xml:space="preserve"> mentor</w:t>
      </w:r>
    </w:p>
    <w:p w14:paraId="4ED2D3A0" w14:textId="77777777" w:rsidR="001D2D18" w:rsidRDefault="001D2D18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Margareta Đordić, prof.</w:t>
      </w:r>
    </w:p>
    <w:p w14:paraId="090D708D" w14:textId="77777777" w:rsidR="001D2D18" w:rsidRDefault="001D2D18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Marijo </w:t>
      </w:r>
      <w:proofErr w:type="spellStart"/>
      <w:r>
        <w:rPr>
          <w:rFonts w:ascii="Times New Roman" w:hAnsi="Times New Roman" w:cs="Times New Roman"/>
          <w:sz w:val="24"/>
          <w:szCs w:val="24"/>
        </w:rPr>
        <w:t>Kosović</w:t>
      </w:r>
      <w:proofErr w:type="spellEnd"/>
      <w:r>
        <w:rPr>
          <w:rFonts w:ascii="Times New Roman" w:hAnsi="Times New Roman" w:cs="Times New Roman"/>
          <w:sz w:val="24"/>
          <w:szCs w:val="24"/>
        </w:rPr>
        <w:t>, prof.</w:t>
      </w:r>
    </w:p>
    <w:p w14:paraId="63A39960" w14:textId="77777777" w:rsidR="001D2D18" w:rsidRDefault="001D2D18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mr. sc. Jasna </w:t>
      </w:r>
      <w:proofErr w:type="spellStart"/>
      <w:r>
        <w:rPr>
          <w:rFonts w:ascii="Times New Roman" w:hAnsi="Times New Roman" w:cs="Times New Roman"/>
          <w:sz w:val="24"/>
          <w:szCs w:val="24"/>
        </w:rPr>
        <w:t>Košćak</w:t>
      </w:r>
      <w:proofErr w:type="spellEnd"/>
      <w:r>
        <w:rPr>
          <w:rFonts w:ascii="Times New Roman" w:hAnsi="Times New Roman" w:cs="Times New Roman"/>
          <w:sz w:val="24"/>
          <w:szCs w:val="24"/>
        </w:rPr>
        <w:t>, prof.</w:t>
      </w:r>
      <w:r w:rsidR="0093502A">
        <w:rPr>
          <w:rFonts w:ascii="Times New Roman" w:hAnsi="Times New Roman" w:cs="Times New Roman"/>
          <w:sz w:val="24"/>
          <w:szCs w:val="24"/>
        </w:rPr>
        <w:t xml:space="preserve"> izvrstan savjetnik</w:t>
      </w:r>
    </w:p>
    <w:p w14:paraId="163FF502" w14:textId="77777777" w:rsidR="001D2D18" w:rsidRDefault="001D2D18" w:rsidP="005A3CF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Lorena </w:t>
      </w:r>
      <w:proofErr w:type="spellStart"/>
      <w:r>
        <w:rPr>
          <w:rFonts w:ascii="Times New Roman" w:hAnsi="Times New Roman" w:cs="Times New Roman"/>
          <w:sz w:val="24"/>
          <w:szCs w:val="24"/>
        </w:rPr>
        <w:t>Ponoš</w:t>
      </w:r>
      <w:proofErr w:type="spellEnd"/>
      <w:r>
        <w:rPr>
          <w:rFonts w:ascii="Times New Roman" w:hAnsi="Times New Roman" w:cs="Times New Roman"/>
          <w:sz w:val="24"/>
          <w:szCs w:val="24"/>
        </w:rPr>
        <w:t>, prof.</w:t>
      </w:r>
    </w:p>
    <w:p w14:paraId="2EA70E3E" w14:textId="77777777" w:rsidR="001545D8" w:rsidRPr="0093502A" w:rsidRDefault="001D2D18" w:rsidP="0093502A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Dalila Sladoljev, prof.</w:t>
      </w:r>
    </w:p>
    <w:sectPr w:rsidR="001545D8" w:rsidRPr="0093502A" w:rsidSect="00F10D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3BBDD" w14:textId="77777777" w:rsidR="002E7F04" w:rsidRDefault="002E7F04" w:rsidP="00770D5A">
      <w:pPr>
        <w:spacing w:after="0" w:line="240" w:lineRule="auto"/>
      </w:pPr>
      <w:r>
        <w:separator/>
      </w:r>
    </w:p>
  </w:endnote>
  <w:endnote w:type="continuationSeparator" w:id="0">
    <w:p w14:paraId="29A9DB5E" w14:textId="77777777" w:rsidR="002E7F04" w:rsidRDefault="002E7F04" w:rsidP="00770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-Light">
    <w:altName w:val="Klee One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A230F" w14:textId="77777777" w:rsidR="002E7F04" w:rsidRDefault="002E7F04" w:rsidP="00770D5A">
      <w:pPr>
        <w:spacing w:after="0" w:line="240" w:lineRule="auto"/>
      </w:pPr>
      <w:r>
        <w:separator/>
      </w:r>
    </w:p>
  </w:footnote>
  <w:footnote w:type="continuationSeparator" w:id="0">
    <w:p w14:paraId="641B64E5" w14:textId="77777777" w:rsidR="002E7F04" w:rsidRDefault="002E7F04" w:rsidP="00770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D13C2"/>
    <w:multiLevelType w:val="hybridMultilevel"/>
    <w:tmpl w:val="6D26BFEA"/>
    <w:lvl w:ilvl="0" w:tplc="614AD16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197E96"/>
    <w:multiLevelType w:val="hybridMultilevel"/>
    <w:tmpl w:val="13E6AF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4862F1"/>
    <w:multiLevelType w:val="hybridMultilevel"/>
    <w:tmpl w:val="0B6EC198"/>
    <w:lvl w:ilvl="0" w:tplc="614AD16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3901BF"/>
    <w:multiLevelType w:val="hybridMultilevel"/>
    <w:tmpl w:val="6DF60C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B76AD0"/>
    <w:multiLevelType w:val="hybridMultilevel"/>
    <w:tmpl w:val="1A6C28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D5A"/>
    <w:rsid w:val="000D2E87"/>
    <w:rsid w:val="000E67FF"/>
    <w:rsid w:val="000F2496"/>
    <w:rsid w:val="001545D8"/>
    <w:rsid w:val="001A1E7A"/>
    <w:rsid w:val="001D2D18"/>
    <w:rsid w:val="001D624C"/>
    <w:rsid w:val="001E228B"/>
    <w:rsid w:val="001F4362"/>
    <w:rsid w:val="002027F5"/>
    <w:rsid w:val="00244563"/>
    <w:rsid w:val="00262D54"/>
    <w:rsid w:val="002B2429"/>
    <w:rsid w:val="002C0791"/>
    <w:rsid w:val="002D16AA"/>
    <w:rsid w:val="002D233D"/>
    <w:rsid w:val="002D782A"/>
    <w:rsid w:val="002E7F04"/>
    <w:rsid w:val="002F4935"/>
    <w:rsid w:val="003040B8"/>
    <w:rsid w:val="0034686C"/>
    <w:rsid w:val="00347F0E"/>
    <w:rsid w:val="00351617"/>
    <w:rsid w:val="00381449"/>
    <w:rsid w:val="004544C8"/>
    <w:rsid w:val="00497BAB"/>
    <w:rsid w:val="004B76A5"/>
    <w:rsid w:val="005A3CF3"/>
    <w:rsid w:val="005E4D92"/>
    <w:rsid w:val="005F756E"/>
    <w:rsid w:val="0060464C"/>
    <w:rsid w:val="00607151"/>
    <w:rsid w:val="00615546"/>
    <w:rsid w:val="006342E6"/>
    <w:rsid w:val="006612D2"/>
    <w:rsid w:val="0068785A"/>
    <w:rsid w:val="006A67A1"/>
    <w:rsid w:val="006F66DB"/>
    <w:rsid w:val="007578C9"/>
    <w:rsid w:val="0076705A"/>
    <w:rsid w:val="00770D5A"/>
    <w:rsid w:val="00782BE4"/>
    <w:rsid w:val="007D72A9"/>
    <w:rsid w:val="007F058A"/>
    <w:rsid w:val="00825ACF"/>
    <w:rsid w:val="00834BDE"/>
    <w:rsid w:val="00836265"/>
    <w:rsid w:val="00863E74"/>
    <w:rsid w:val="008B6A33"/>
    <w:rsid w:val="008C53E3"/>
    <w:rsid w:val="008E706F"/>
    <w:rsid w:val="0090064C"/>
    <w:rsid w:val="0090719C"/>
    <w:rsid w:val="00916AC9"/>
    <w:rsid w:val="0093502A"/>
    <w:rsid w:val="00980BCA"/>
    <w:rsid w:val="009A562D"/>
    <w:rsid w:val="009B2CCD"/>
    <w:rsid w:val="009C3213"/>
    <w:rsid w:val="009E1C27"/>
    <w:rsid w:val="009E495A"/>
    <w:rsid w:val="009F3E48"/>
    <w:rsid w:val="00A14EF4"/>
    <w:rsid w:val="00A27573"/>
    <w:rsid w:val="00A40E93"/>
    <w:rsid w:val="00A5371E"/>
    <w:rsid w:val="00A807A8"/>
    <w:rsid w:val="00AA7372"/>
    <w:rsid w:val="00AB779B"/>
    <w:rsid w:val="00B0731D"/>
    <w:rsid w:val="00B1103C"/>
    <w:rsid w:val="00B21F20"/>
    <w:rsid w:val="00B82D04"/>
    <w:rsid w:val="00B92C33"/>
    <w:rsid w:val="00BC0C3F"/>
    <w:rsid w:val="00BD715D"/>
    <w:rsid w:val="00BD7241"/>
    <w:rsid w:val="00BD7D7D"/>
    <w:rsid w:val="00C06FB4"/>
    <w:rsid w:val="00C2384B"/>
    <w:rsid w:val="00C61F7E"/>
    <w:rsid w:val="00CA5F90"/>
    <w:rsid w:val="00CA7465"/>
    <w:rsid w:val="00CB25C1"/>
    <w:rsid w:val="00D20783"/>
    <w:rsid w:val="00D65FD4"/>
    <w:rsid w:val="00D724A8"/>
    <w:rsid w:val="00D93123"/>
    <w:rsid w:val="00D93F8C"/>
    <w:rsid w:val="00DE6D8E"/>
    <w:rsid w:val="00DF32C7"/>
    <w:rsid w:val="00E01130"/>
    <w:rsid w:val="00E14289"/>
    <w:rsid w:val="00E229BD"/>
    <w:rsid w:val="00E4052E"/>
    <w:rsid w:val="00E70AC9"/>
    <w:rsid w:val="00E93BD8"/>
    <w:rsid w:val="00F019AA"/>
    <w:rsid w:val="00F10DAD"/>
    <w:rsid w:val="00F1178E"/>
    <w:rsid w:val="00F11B55"/>
    <w:rsid w:val="00F221B9"/>
    <w:rsid w:val="00FB1FFA"/>
    <w:rsid w:val="00FF2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61862"/>
  <w15:docId w15:val="{0CB979BB-3891-40C4-8292-5BE750664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0DA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uiPriority w:val="99"/>
    <w:semiHidden/>
    <w:unhideWhenUsed/>
    <w:rsid w:val="00770D5A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770D5A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770D5A"/>
    <w:rPr>
      <w:vertAlign w:val="superscript"/>
    </w:rPr>
  </w:style>
  <w:style w:type="paragraph" w:styleId="Odlomakpopisa">
    <w:name w:val="List Paragraph"/>
    <w:basedOn w:val="Normal"/>
    <w:uiPriority w:val="34"/>
    <w:qFormat/>
    <w:rsid w:val="007D72A9"/>
    <w:pPr>
      <w:ind w:left="720"/>
      <w:contextualSpacing/>
    </w:pPr>
    <w:rPr>
      <w:kern w:val="2"/>
    </w:rPr>
  </w:style>
  <w:style w:type="character" w:styleId="Hiperveza">
    <w:name w:val="Hyperlink"/>
    <w:basedOn w:val="Zadanifontodlomka"/>
    <w:uiPriority w:val="99"/>
    <w:unhideWhenUsed/>
    <w:rsid w:val="00980BCA"/>
    <w:rPr>
      <w:color w:val="0563C1" w:themeColor="hyperlink"/>
      <w:u w:val="single"/>
    </w:rPr>
  </w:style>
  <w:style w:type="table" w:styleId="Reetkatablice">
    <w:name w:val="Table Grid"/>
    <w:basedOn w:val="Obinatablica"/>
    <w:uiPriority w:val="39"/>
    <w:rsid w:val="00381449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zo.gov.hr/UserDocsImages/dokumenti/Publikacije/Predmetni/Kurikulum%20nastavnoga%20predmeta%20Hrvatski%20jezik%20za%20osnovne%20skole%20i%20gimnazije%20u%20RH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842D2-E9B1-4FD3-8315-C29BA75CD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990</Words>
  <Characters>5644</Characters>
  <Application>Microsoft Office Word</Application>
  <DocSecurity>4</DocSecurity>
  <Lines>47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Margareta Đordić</dc:creator>
  <cp:keywords/>
  <dc:description/>
  <cp:lastModifiedBy>Nina Karković</cp:lastModifiedBy>
  <cp:revision>2</cp:revision>
  <cp:lastPrinted>2023-09-02T17:38:00Z</cp:lastPrinted>
  <dcterms:created xsi:type="dcterms:W3CDTF">2024-09-17T07:04:00Z</dcterms:created>
  <dcterms:modified xsi:type="dcterms:W3CDTF">2024-09-17T07:04:00Z</dcterms:modified>
</cp:coreProperties>
</file>