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7D1" w:rsidRPr="00ED47D1" w:rsidRDefault="00ED47D1" w:rsidP="00ED47D1">
      <w:pPr>
        <w:tabs>
          <w:tab w:val="left" w:pos="2714"/>
        </w:tabs>
        <w:jc w:val="center"/>
        <w:rPr>
          <w:rFonts w:ascii="Times New Roman" w:hAnsi="Times New Roman" w:cs="Times New Roman"/>
          <w:sz w:val="24"/>
          <w:szCs w:val="24"/>
        </w:rPr>
      </w:pPr>
      <w:bookmarkStart w:id="0" w:name="_GoBack"/>
      <w:bookmarkEnd w:id="0"/>
      <w:r w:rsidRPr="00ED47D1">
        <w:rPr>
          <w:rFonts w:ascii="Times New Roman" w:hAnsi="Times New Roman" w:cs="Times New Roman"/>
          <w:sz w:val="24"/>
          <w:szCs w:val="24"/>
        </w:rPr>
        <w:t>Likovna umjetnost  | 1. | 2. | 3. | 4. | razred</w:t>
      </w:r>
    </w:p>
    <w:tbl>
      <w:tblPr>
        <w:tblStyle w:val="a"/>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6"/>
        <w:gridCol w:w="2268"/>
        <w:gridCol w:w="2268"/>
        <w:gridCol w:w="2552"/>
        <w:gridCol w:w="2835"/>
        <w:gridCol w:w="3089"/>
      </w:tblGrid>
      <w:tr w:rsidR="00AE7C78" w:rsidRPr="00AB2B52" w:rsidTr="00B80D4F">
        <w:tc>
          <w:tcPr>
            <w:tcW w:w="2376" w:type="dxa"/>
            <w:vMerge w:val="restart"/>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ELEMENT OCJENJIVANJA</w:t>
            </w:r>
          </w:p>
        </w:tc>
        <w:tc>
          <w:tcPr>
            <w:tcW w:w="13012" w:type="dxa"/>
            <w:gridSpan w:val="5"/>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KRITERIJI OCJENJIVANJA</w:t>
            </w:r>
          </w:p>
        </w:tc>
      </w:tr>
      <w:tr w:rsidR="00AE7C78" w:rsidTr="00B80D4F">
        <w:tc>
          <w:tcPr>
            <w:tcW w:w="2376" w:type="dxa"/>
            <w:vMerge/>
            <w:vAlign w:val="center"/>
          </w:tcPr>
          <w:p w:rsidR="00AE7C78" w:rsidRPr="00B80D4F" w:rsidRDefault="00AE7C78">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268" w:type="dxa"/>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Nedovoljan (1)</w:t>
            </w:r>
          </w:p>
        </w:tc>
        <w:tc>
          <w:tcPr>
            <w:tcW w:w="2268" w:type="dxa"/>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Dovoljan (2)</w:t>
            </w:r>
          </w:p>
        </w:tc>
        <w:tc>
          <w:tcPr>
            <w:tcW w:w="2552" w:type="dxa"/>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Dobar (3)</w:t>
            </w:r>
          </w:p>
        </w:tc>
        <w:tc>
          <w:tcPr>
            <w:tcW w:w="2835" w:type="dxa"/>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Vrlo dobar (4)</w:t>
            </w:r>
          </w:p>
        </w:tc>
        <w:tc>
          <w:tcPr>
            <w:tcW w:w="3089" w:type="dxa"/>
            <w:vAlign w:val="center"/>
          </w:tcPr>
          <w:p w:rsidR="00AE7C78" w:rsidRPr="00ED47D1" w:rsidRDefault="006C10F9">
            <w:pPr>
              <w:jc w:val="center"/>
              <w:rPr>
                <w:rFonts w:ascii="Times New Roman" w:eastAsia="Times New Roman" w:hAnsi="Times New Roman" w:cs="Times New Roman"/>
                <w:b/>
                <w:sz w:val="24"/>
                <w:szCs w:val="24"/>
              </w:rPr>
            </w:pPr>
            <w:r w:rsidRPr="00ED47D1">
              <w:rPr>
                <w:rFonts w:ascii="Times New Roman" w:eastAsia="Times New Roman" w:hAnsi="Times New Roman" w:cs="Times New Roman"/>
                <w:b/>
                <w:sz w:val="24"/>
                <w:szCs w:val="24"/>
              </w:rPr>
              <w:t>Odličan (5)</w:t>
            </w:r>
          </w:p>
        </w:tc>
      </w:tr>
      <w:tr w:rsidR="00AE7C78" w:rsidTr="00EC3CE1">
        <w:tc>
          <w:tcPr>
            <w:tcW w:w="2376" w:type="dxa"/>
            <w:vAlign w:val="center"/>
          </w:tcPr>
          <w:p w:rsidR="00AE7C78" w:rsidRPr="00ED47D1" w:rsidRDefault="00AE7C78">
            <w:pPr>
              <w:jc w:val="center"/>
              <w:rPr>
                <w:rFonts w:ascii="Times New Roman" w:eastAsia="Times New Roman" w:hAnsi="Times New Roman" w:cs="Times New Roman"/>
              </w:rPr>
            </w:pPr>
          </w:p>
          <w:p w:rsidR="00AE7C78" w:rsidRPr="00ED47D1" w:rsidRDefault="00AE7C78">
            <w:pPr>
              <w:jc w:val="center"/>
              <w:rPr>
                <w:rFonts w:ascii="Times New Roman" w:eastAsia="Times New Roman" w:hAnsi="Times New Roman" w:cs="Times New Roman"/>
              </w:rPr>
            </w:pPr>
          </w:p>
          <w:p w:rsidR="00AE7C78" w:rsidRPr="00ED47D1" w:rsidRDefault="00C47F55">
            <w:pPr>
              <w:jc w:val="center"/>
              <w:rPr>
                <w:rFonts w:ascii="Times New Roman" w:eastAsia="Times New Roman" w:hAnsi="Times New Roman" w:cs="Times New Roman"/>
                <w:b/>
              </w:rPr>
            </w:pPr>
            <w:r w:rsidRPr="00ED47D1">
              <w:rPr>
                <w:rFonts w:ascii="Times New Roman" w:eastAsia="Times New Roman" w:hAnsi="Times New Roman" w:cs="Times New Roman"/>
                <w:b/>
              </w:rPr>
              <w:t>Stvaralaštvo i produktivnost</w:t>
            </w:r>
          </w:p>
          <w:p w:rsidR="00C47F55" w:rsidRPr="00ED47D1" w:rsidRDefault="00C47F55">
            <w:pPr>
              <w:jc w:val="center"/>
              <w:rPr>
                <w:rFonts w:ascii="Times New Roman" w:eastAsia="Times New Roman" w:hAnsi="Times New Roman" w:cs="Times New Roman"/>
              </w:rPr>
            </w:pPr>
            <w:r w:rsidRPr="00ED47D1">
              <w:rPr>
                <w:rFonts w:ascii="Times New Roman" w:eastAsia="Times New Roman" w:hAnsi="Times New Roman" w:cs="Times New Roman"/>
              </w:rPr>
              <w:t>(vrednuju se etape i rezultati istraživačkoga rada)</w:t>
            </w:r>
          </w:p>
          <w:p w:rsidR="00AE7C78" w:rsidRPr="00ED47D1" w:rsidRDefault="00AE7C78">
            <w:pPr>
              <w:rPr>
                <w:rFonts w:ascii="Times New Roman" w:eastAsia="Times New Roman" w:hAnsi="Times New Roman" w:cs="Times New Roman"/>
              </w:rPr>
            </w:pPr>
          </w:p>
        </w:tc>
        <w:tc>
          <w:tcPr>
            <w:tcW w:w="2268" w:type="dxa"/>
            <w:vAlign w:val="center"/>
          </w:tcPr>
          <w:p w:rsidR="00AE7C78" w:rsidRDefault="00C47F55" w:rsidP="00720160">
            <w:pPr>
              <w:jc w:val="center"/>
              <w:rPr>
                <w:rFonts w:ascii="Times New Roman" w:eastAsia="Times New Roman" w:hAnsi="Times New Roman" w:cs="Times New Roman"/>
              </w:rPr>
            </w:pPr>
            <w:r>
              <w:rPr>
                <w:rFonts w:ascii="Times New Roman" w:eastAsia="Times New Roman" w:hAnsi="Times New Roman" w:cs="Times New Roman"/>
              </w:rPr>
              <w:t>Učenik</w:t>
            </w:r>
            <w:r w:rsidR="00720160">
              <w:rPr>
                <w:rFonts w:ascii="Times New Roman" w:eastAsia="Times New Roman" w:hAnsi="Times New Roman" w:cs="Times New Roman"/>
              </w:rPr>
              <w:t>/ca</w:t>
            </w:r>
            <w:r>
              <w:rPr>
                <w:rFonts w:ascii="Times New Roman" w:eastAsia="Times New Roman" w:hAnsi="Times New Roman" w:cs="Times New Roman"/>
              </w:rPr>
              <w:t xml:space="preserve"> </w:t>
            </w:r>
            <w:r w:rsidR="00720160">
              <w:rPr>
                <w:rFonts w:ascii="Times New Roman" w:eastAsia="Times New Roman" w:hAnsi="Times New Roman" w:cs="Times New Roman"/>
              </w:rPr>
              <w:t>je nezainteresiran</w:t>
            </w:r>
            <w:r w:rsidR="00D41C26">
              <w:rPr>
                <w:rFonts w:ascii="Times New Roman" w:eastAsia="Times New Roman" w:hAnsi="Times New Roman" w:cs="Times New Roman"/>
              </w:rPr>
              <w:t>/a</w:t>
            </w:r>
            <w:r w:rsidR="00720160">
              <w:rPr>
                <w:rFonts w:ascii="Times New Roman" w:eastAsia="Times New Roman" w:hAnsi="Times New Roman" w:cs="Times New Roman"/>
              </w:rPr>
              <w:t>, odbija pomoć i suradnju te ne izvršava ni jedan dio istraživanja.</w:t>
            </w:r>
          </w:p>
        </w:tc>
        <w:tc>
          <w:tcPr>
            <w:tcW w:w="2268" w:type="dxa"/>
            <w:vAlign w:val="center"/>
          </w:tcPr>
          <w:p w:rsidR="00AE7C78" w:rsidRDefault="00C47F55" w:rsidP="00AC5B58">
            <w:pPr>
              <w:jc w:val="center"/>
              <w:rPr>
                <w:rFonts w:ascii="Times New Roman" w:eastAsia="Times New Roman" w:hAnsi="Times New Roman" w:cs="Times New Roman"/>
              </w:rPr>
            </w:pPr>
            <w:r>
              <w:rPr>
                <w:rFonts w:ascii="Times New Roman" w:eastAsia="Times New Roman" w:hAnsi="Times New Roman" w:cs="Times New Roman"/>
              </w:rPr>
              <w:t>Učenik</w:t>
            </w:r>
            <w:r w:rsidR="00720160">
              <w:rPr>
                <w:rFonts w:ascii="Times New Roman" w:eastAsia="Times New Roman" w:hAnsi="Times New Roman" w:cs="Times New Roman"/>
              </w:rPr>
              <w:t xml:space="preserve">/ca </w:t>
            </w:r>
            <w:r w:rsidR="00AC5B58">
              <w:rPr>
                <w:rFonts w:ascii="Times New Roman" w:eastAsia="Times New Roman" w:hAnsi="Times New Roman" w:cs="Times New Roman"/>
              </w:rPr>
              <w:t>izvršava zadatke sa zakašnjenjem i primjenjuje samo osnovne pojmove i likovne primjere.</w:t>
            </w:r>
          </w:p>
        </w:tc>
        <w:tc>
          <w:tcPr>
            <w:tcW w:w="2552" w:type="dxa"/>
            <w:vAlign w:val="center"/>
          </w:tcPr>
          <w:p w:rsidR="00AE7C78" w:rsidRDefault="00845444" w:rsidP="003F6754">
            <w:pPr>
              <w:jc w:val="center"/>
              <w:rPr>
                <w:rFonts w:ascii="Times New Roman" w:eastAsia="Times New Roman" w:hAnsi="Times New Roman" w:cs="Times New Roman"/>
              </w:rPr>
            </w:pPr>
            <w:r>
              <w:rPr>
                <w:rFonts w:ascii="Times New Roman" w:eastAsia="Times New Roman" w:hAnsi="Times New Roman" w:cs="Times New Roman"/>
              </w:rPr>
              <w:t xml:space="preserve">Učenik/ca izvršava zadatke </w:t>
            </w:r>
            <w:r w:rsidR="003F6754">
              <w:rPr>
                <w:rFonts w:ascii="Times New Roman" w:eastAsia="Times New Roman" w:hAnsi="Times New Roman" w:cs="Times New Roman"/>
              </w:rPr>
              <w:t>s manjim kašnjenjem</w:t>
            </w:r>
            <w:r>
              <w:rPr>
                <w:rFonts w:ascii="Times New Roman" w:eastAsia="Times New Roman" w:hAnsi="Times New Roman" w:cs="Times New Roman"/>
              </w:rPr>
              <w:t>. Smješta zadanu temu u vremenski kontekst i informacije povezuje u smislenu cjelinu te prilaže odgovarajuće likovne primjere.</w:t>
            </w:r>
          </w:p>
        </w:tc>
        <w:tc>
          <w:tcPr>
            <w:tcW w:w="2835" w:type="dxa"/>
            <w:vAlign w:val="center"/>
          </w:tcPr>
          <w:p w:rsidR="00AE7C78" w:rsidRDefault="004269F8">
            <w:pPr>
              <w:jc w:val="center"/>
              <w:rPr>
                <w:rFonts w:ascii="Times New Roman" w:eastAsia="Times New Roman" w:hAnsi="Times New Roman" w:cs="Times New Roman"/>
              </w:rPr>
            </w:pPr>
            <w:r>
              <w:rPr>
                <w:rFonts w:ascii="Times New Roman" w:eastAsia="Times New Roman" w:hAnsi="Times New Roman" w:cs="Times New Roman"/>
              </w:rPr>
              <w:t>Učenik/ca izvršava zadatke savjesno i na vrijeme. Razlaže tematiku donoseći više gledišta i teorija, povezuje ih u smislenu cjelinu te argumentira svoja zapažanja. Istraživački rad izlaže koristeći odgovarajuće likovne primjere i odabrani/zadani medij.</w:t>
            </w:r>
          </w:p>
        </w:tc>
        <w:tc>
          <w:tcPr>
            <w:tcW w:w="3089" w:type="dxa"/>
            <w:vAlign w:val="center"/>
          </w:tcPr>
          <w:p w:rsidR="0060239B" w:rsidRDefault="0060239B" w:rsidP="004269F8">
            <w:pPr>
              <w:jc w:val="center"/>
              <w:rPr>
                <w:rFonts w:ascii="Times New Roman" w:eastAsia="Times New Roman" w:hAnsi="Times New Roman" w:cs="Times New Roman"/>
              </w:rPr>
            </w:pPr>
            <w:r>
              <w:rPr>
                <w:rFonts w:ascii="Times New Roman" w:eastAsia="Times New Roman" w:hAnsi="Times New Roman" w:cs="Times New Roman"/>
              </w:rPr>
              <w:t xml:space="preserve">Učenik/ca </w:t>
            </w:r>
            <w:r w:rsidR="004269F8">
              <w:rPr>
                <w:rFonts w:ascii="Times New Roman" w:eastAsia="Times New Roman" w:hAnsi="Times New Roman" w:cs="Times New Roman"/>
              </w:rPr>
              <w:t>izvršava zadatke savjesno i na vrijeme. U svom istraživanju preispituje činjenice, povezuje novo s već naučenim te izražava vlastite prijedloge, rješenja i stavove. Istraživački rad izlaže na kreativan način u odabranom/zadanom mediju</w:t>
            </w:r>
            <w:r w:rsidRPr="0060239B">
              <w:rPr>
                <w:rFonts w:ascii="Times New Roman" w:eastAsia="Times New Roman" w:hAnsi="Times New Roman" w:cs="Times New Roman"/>
              </w:rPr>
              <w:t xml:space="preserve"> </w:t>
            </w:r>
            <w:r w:rsidR="004269F8">
              <w:rPr>
                <w:rFonts w:ascii="Times New Roman" w:eastAsia="Times New Roman" w:hAnsi="Times New Roman" w:cs="Times New Roman"/>
              </w:rPr>
              <w:t>s izraženim interesom za temu rada.</w:t>
            </w:r>
          </w:p>
        </w:tc>
      </w:tr>
      <w:tr w:rsidR="00AE7C78" w:rsidTr="00EC3CE1">
        <w:tc>
          <w:tcPr>
            <w:tcW w:w="2376" w:type="dxa"/>
            <w:vAlign w:val="center"/>
          </w:tcPr>
          <w:p w:rsidR="00AE7C78" w:rsidRPr="00ED47D1" w:rsidRDefault="00AE7C78" w:rsidP="00B80D4F">
            <w:pPr>
              <w:rPr>
                <w:rFonts w:ascii="Times New Roman" w:eastAsia="Times New Roman" w:hAnsi="Times New Roman" w:cs="Times New Roman"/>
              </w:rPr>
            </w:pPr>
          </w:p>
          <w:p w:rsidR="00AE7C78" w:rsidRPr="00ED47D1" w:rsidRDefault="00C47F55" w:rsidP="00B80D4F">
            <w:pPr>
              <w:rPr>
                <w:rFonts w:ascii="Times New Roman" w:eastAsia="Times New Roman" w:hAnsi="Times New Roman" w:cs="Times New Roman"/>
                <w:b/>
              </w:rPr>
            </w:pPr>
            <w:r w:rsidRPr="00ED47D1">
              <w:rPr>
                <w:rFonts w:ascii="Times New Roman" w:eastAsia="Times New Roman" w:hAnsi="Times New Roman" w:cs="Times New Roman"/>
                <w:b/>
              </w:rPr>
              <w:t>Doživljaj i kritički stav</w:t>
            </w:r>
          </w:p>
          <w:p w:rsidR="00AE7C78" w:rsidRPr="00ED47D1" w:rsidRDefault="00C47F55" w:rsidP="00B80D4F">
            <w:pPr>
              <w:rPr>
                <w:rFonts w:ascii="Times New Roman" w:eastAsia="Times New Roman" w:hAnsi="Times New Roman" w:cs="Times New Roman"/>
              </w:rPr>
            </w:pPr>
            <w:r w:rsidRPr="00ED47D1">
              <w:rPr>
                <w:rFonts w:ascii="Times New Roman" w:eastAsia="Times New Roman" w:hAnsi="Times New Roman" w:cs="Times New Roman"/>
              </w:rPr>
              <w:t>(vrednuje se razumijevanje i primjena likovnoga jezika, sposobnost analize likovnoga djela, izražavanje vlastitog kritičkog stava i argumentirano iznošenje mišljenja, predlaganje vlastitih rješenja)</w:t>
            </w:r>
          </w:p>
        </w:tc>
        <w:tc>
          <w:tcPr>
            <w:tcW w:w="2268" w:type="dxa"/>
            <w:vAlign w:val="center"/>
          </w:tcPr>
          <w:p w:rsidR="00AE7C78" w:rsidRDefault="00720160" w:rsidP="00720160">
            <w:pPr>
              <w:jc w:val="center"/>
              <w:rPr>
                <w:rFonts w:ascii="Times New Roman" w:eastAsia="Times New Roman" w:hAnsi="Times New Roman" w:cs="Times New Roman"/>
              </w:rPr>
            </w:pPr>
            <w:r>
              <w:rPr>
                <w:rFonts w:ascii="Times New Roman" w:eastAsia="Times New Roman" w:hAnsi="Times New Roman" w:cs="Times New Roman"/>
              </w:rPr>
              <w:t>Učenik/ca ne prepoznaje likovne elemente, ne koristi naučene pojmove te ne može izvest</w:t>
            </w:r>
            <w:r w:rsidR="00D41C26">
              <w:rPr>
                <w:rFonts w:ascii="Times New Roman" w:eastAsia="Times New Roman" w:hAnsi="Times New Roman" w:cs="Times New Roman"/>
              </w:rPr>
              <w:t>i</w:t>
            </w:r>
            <w:r>
              <w:rPr>
                <w:rFonts w:ascii="Times New Roman" w:eastAsia="Times New Roman" w:hAnsi="Times New Roman" w:cs="Times New Roman"/>
              </w:rPr>
              <w:t xml:space="preserve"> osnovnu formalnu analizu djela. Učenik/ca odbija sudjelovati u razgovoru o likovnim djelima ili daje potpuno nelogične zaključke.</w:t>
            </w:r>
          </w:p>
          <w:p w:rsidR="00720160" w:rsidRDefault="00720160" w:rsidP="00720160">
            <w:pPr>
              <w:jc w:val="center"/>
              <w:rPr>
                <w:rFonts w:ascii="Times New Roman" w:eastAsia="Times New Roman" w:hAnsi="Times New Roman" w:cs="Times New Roman"/>
              </w:rPr>
            </w:pPr>
            <w:r>
              <w:rPr>
                <w:rFonts w:ascii="Times New Roman" w:eastAsia="Times New Roman" w:hAnsi="Times New Roman" w:cs="Times New Roman"/>
              </w:rPr>
              <w:t>Ne sudjeluje u radu.</w:t>
            </w:r>
          </w:p>
        </w:tc>
        <w:tc>
          <w:tcPr>
            <w:tcW w:w="2268" w:type="dxa"/>
            <w:vAlign w:val="center"/>
          </w:tcPr>
          <w:p w:rsidR="00AE7C78" w:rsidRDefault="00AC5B58" w:rsidP="00845444">
            <w:pPr>
              <w:jc w:val="center"/>
              <w:rPr>
                <w:rFonts w:ascii="Times New Roman" w:eastAsia="Times New Roman" w:hAnsi="Times New Roman" w:cs="Times New Roman"/>
              </w:rPr>
            </w:pPr>
            <w:r>
              <w:rPr>
                <w:rFonts w:ascii="Times New Roman" w:eastAsia="Times New Roman" w:hAnsi="Times New Roman" w:cs="Times New Roman"/>
              </w:rPr>
              <w:t>Učenik/ca na likovnom primjeru prepoznaje i imenuje formalne elemente</w:t>
            </w:r>
            <w:r w:rsidR="00845444">
              <w:rPr>
                <w:rFonts w:ascii="Times New Roman" w:eastAsia="Times New Roman" w:hAnsi="Times New Roman" w:cs="Times New Roman"/>
              </w:rPr>
              <w:t>. Izvodi formalnu analizu likovnog djela na osnovnoj razini i uz pomoć nastavnice povezuje sadržaj s prethodno stečenim znanjem.</w:t>
            </w:r>
          </w:p>
        </w:tc>
        <w:tc>
          <w:tcPr>
            <w:tcW w:w="2552" w:type="dxa"/>
            <w:vAlign w:val="center"/>
          </w:tcPr>
          <w:p w:rsidR="00AE7C78" w:rsidRDefault="00845444" w:rsidP="00845444">
            <w:pPr>
              <w:jc w:val="center"/>
              <w:rPr>
                <w:rFonts w:ascii="Times New Roman" w:eastAsia="Times New Roman" w:hAnsi="Times New Roman" w:cs="Times New Roman"/>
              </w:rPr>
            </w:pPr>
            <w:r>
              <w:rPr>
                <w:rFonts w:ascii="Times New Roman" w:eastAsia="Times New Roman" w:hAnsi="Times New Roman" w:cs="Times New Roman"/>
              </w:rPr>
              <w:t>Učenik/ca primjenjuje stručnu terminologiju pri formalnoj analizi likovnog djela. Formalne elemente povezuje s kontekstom nastanka djela. Tumači stilska obilježja te daje kratki osvrt na proučeno djelo.</w:t>
            </w:r>
          </w:p>
        </w:tc>
        <w:tc>
          <w:tcPr>
            <w:tcW w:w="2835" w:type="dxa"/>
            <w:vAlign w:val="center"/>
          </w:tcPr>
          <w:p w:rsidR="00AE7C78" w:rsidRDefault="004269F8">
            <w:pPr>
              <w:jc w:val="center"/>
              <w:rPr>
                <w:rFonts w:ascii="Times New Roman" w:eastAsia="Times New Roman" w:hAnsi="Times New Roman" w:cs="Times New Roman"/>
              </w:rPr>
            </w:pPr>
            <w:r>
              <w:rPr>
                <w:rFonts w:ascii="Times New Roman" w:eastAsia="Times New Roman" w:hAnsi="Times New Roman" w:cs="Times New Roman"/>
              </w:rPr>
              <w:t xml:space="preserve">Učenik/ca samostalno izvodi formalnu analizu, koristi stručnu terminologiju te argumentira svoja zapažanja. Ističe specifičnosti likovnog djela te mjesto unutar kulturne baštine. Daje vlastitu interpretaciju djela koja je odraz dubljeg razumijevanja likovnog jezika. </w:t>
            </w:r>
          </w:p>
        </w:tc>
        <w:tc>
          <w:tcPr>
            <w:tcW w:w="3089" w:type="dxa"/>
            <w:vAlign w:val="center"/>
          </w:tcPr>
          <w:p w:rsidR="00AE7C78" w:rsidRDefault="004269F8" w:rsidP="00B80D4F">
            <w:pPr>
              <w:jc w:val="center"/>
              <w:rPr>
                <w:rFonts w:ascii="Times New Roman" w:eastAsia="Times New Roman" w:hAnsi="Times New Roman" w:cs="Times New Roman"/>
              </w:rPr>
            </w:pPr>
            <w:r>
              <w:rPr>
                <w:rFonts w:ascii="Times New Roman" w:eastAsia="Times New Roman" w:hAnsi="Times New Roman" w:cs="Times New Roman"/>
              </w:rPr>
              <w:t>Učenik/ca samostalno analizira umjetničko djelo, koristi stručnu terminologiju te daj</w:t>
            </w:r>
            <w:r w:rsidR="00B80D4F">
              <w:rPr>
                <w:rFonts w:ascii="Times New Roman" w:eastAsia="Times New Roman" w:hAnsi="Times New Roman" w:cs="Times New Roman"/>
              </w:rPr>
              <w:t>e vlastitu interpretaciju djela. Smješta odabrano djelo u povijesno-kulturni kontekst te daje vlastita rješenja o prezentaciji/promidžbi kulturne baštine. Pokazuje volju i interes za aktivno sudjelovanje u kulturnom životu.</w:t>
            </w:r>
          </w:p>
        </w:tc>
      </w:tr>
      <w:tr w:rsidR="00B80D4F" w:rsidTr="00EC3CE1">
        <w:tc>
          <w:tcPr>
            <w:tcW w:w="2376" w:type="dxa"/>
            <w:vAlign w:val="center"/>
          </w:tcPr>
          <w:p w:rsidR="00AB2B52" w:rsidRPr="00ED47D1" w:rsidRDefault="00AB2B52" w:rsidP="00ED47D1">
            <w:pPr>
              <w:rPr>
                <w:rFonts w:ascii="Times New Roman" w:eastAsia="Times New Roman" w:hAnsi="Times New Roman" w:cs="Times New Roman"/>
                <w:b/>
              </w:rPr>
            </w:pPr>
          </w:p>
          <w:p w:rsidR="00B80D4F" w:rsidRPr="00ED47D1" w:rsidRDefault="00B80D4F" w:rsidP="00C47F55">
            <w:pPr>
              <w:jc w:val="center"/>
              <w:rPr>
                <w:rFonts w:ascii="Times New Roman" w:eastAsia="Times New Roman" w:hAnsi="Times New Roman" w:cs="Times New Roman"/>
                <w:b/>
              </w:rPr>
            </w:pPr>
            <w:r w:rsidRPr="00ED47D1">
              <w:rPr>
                <w:rFonts w:ascii="Times New Roman" w:eastAsia="Times New Roman" w:hAnsi="Times New Roman" w:cs="Times New Roman"/>
                <w:b/>
              </w:rPr>
              <w:t>Umjetnost u kontekstu</w:t>
            </w:r>
          </w:p>
          <w:p w:rsidR="00B80D4F" w:rsidRPr="00ED47D1" w:rsidRDefault="00B80D4F" w:rsidP="00AB2B52">
            <w:pPr>
              <w:rPr>
                <w:rFonts w:ascii="Times New Roman" w:eastAsia="Times New Roman" w:hAnsi="Times New Roman" w:cs="Times New Roman"/>
              </w:rPr>
            </w:pPr>
            <w:r w:rsidRPr="00ED47D1">
              <w:rPr>
                <w:rFonts w:ascii="Times New Roman" w:eastAsia="Times New Roman" w:hAnsi="Times New Roman" w:cs="Times New Roman"/>
              </w:rPr>
              <w:t>(vrednuje se razumijevanje umjetničkih djela i likovnih problema u odgovarajućemu kontekstu, smještanje djela u stil/razdoblje (poznavanje stilskih karakteristika)</w:t>
            </w:r>
          </w:p>
        </w:tc>
        <w:tc>
          <w:tcPr>
            <w:tcW w:w="2268" w:type="dxa"/>
            <w:vAlign w:val="center"/>
          </w:tcPr>
          <w:p w:rsidR="00B80D4F" w:rsidRDefault="00B80D4F" w:rsidP="00D41C26">
            <w:pPr>
              <w:jc w:val="center"/>
              <w:rPr>
                <w:rFonts w:ascii="Times New Roman" w:eastAsia="Times New Roman" w:hAnsi="Times New Roman" w:cs="Times New Roman"/>
              </w:rPr>
            </w:pPr>
            <w:r>
              <w:rPr>
                <w:rFonts w:ascii="Times New Roman" w:eastAsia="Times New Roman" w:hAnsi="Times New Roman" w:cs="Times New Roman"/>
              </w:rPr>
              <w:t xml:space="preserve">Učenik/ca je potpuno nezainteresiran/a za temu, odbija raspravu o povijesnim likovnim primjerima te i uz pomoć nastavnice ne uspijeva smjestiti umjetničko djelo u odgovarajuće </w:t>
            </w:r>
            <w:r w:rsidR="00D41C26">
              <w:rPr>
                <w:rFonts w:ascii="Times New Roman" w:eastAsia="Times New Roman" w:hAnsi="Times New Roman" w:cs="Times New Roman"/>
              </w:rPr>
              <w:t>povijesno</w:t>
            </w:r>
            <w:r>
              <w:rPr>
                <w:rFonts w:ascii="Times New Roman" w:eastAsia="Times New Roman" w:hAnsi="Times New Roman" w:cs="Times New Roman"/>
              </w:rPr>
              <w:t xml:space="preserve"> razdoblje.</w:t>
            </w:r>
          </w:p>
        </w:tc>
        <w:tc>
          <w:tcPr>
            <w:tcW w:w="2268" w:type="dxa"/>
            <w:vAlign w:val="center"/>
          </w:tcPr>
          <w:p w:rsidR="00B80D4F" w:rsidRPr="00AB2B52" w:rsidRDefault="00B80D4F" w:rsidP="00AB2B52">
            <w:pPr>
              <w:jc w:val="center"/>
              <w:rPr>
                <w:rFonts w:ascii="Times New Roman" w:eastAsia="Times New Roman" w:hAnsi="Times New Roman" w:cs="Times New Roman"/>
              </w:rPr>
            </w:pPr>
            <w:r>
              <w:rPr>
                <w:rFonts w:ascii="Times New Roman" w:eastAsia="Times New Roman" w:hAnsi="Times New Roman" w:cs="Times New Roman"/>
              </w:rPr>
              <w:t>Učenik/ca uočava i opisuje karakteristike umjetničkog dj</w:t>
            </w:r>
            <w:r w:rsidR="00D41C26">
              <w:rPr>
                <w:rFonts w:ascii="Times New Roman" w:eastAsia="Times New Roman" w:hAnsi="Times New Roman" w:cs="Times New Roman"/>
              </w:rPr>
              <w:t>ela te uz pomoć nastavnice smješ</w:t>
            </w:r>
            <w:r>
              <w:rPr>
                <w:rFonts w:ascii="Times New Roman" w:eastAsia="Times New Roman" w:hAnsi="Times New Roman" w:cs="Times New Roman"/>
              </w:rPr>
              <w:t>ta djelo u odgovarajuće stilsko razdoblje.</w:t>
            </w:r>
          </w:p>
        </w:tc>
        <w:tc>
          <w:tcPr>
            <w:tcW w:w="2552" w:type="dxa"/>
            <w:vAlign w:val="center"/>
          </w:tcPr>
          <w:p w:rsidR="00B80D4F" w:rsidRDefault="00B80D4F">
            <w:pPr>
              <w:jc w:val="center"/>
              <w:rPr>
                <w:rFonts w:ascii="Times New Roman" w:eastAsia="Times New Roman" w:hAnsi="Times New Roman" w:cs="Times New Roman"/>
              </w:rPr>
            </w:pPr>
            <w:r>
              <w:rPr>
                <w:rFonts w:ascii="Times New Roman" w:eastAsia="Times New Roman" w:hAnsi="Times New Roman" w:cs="Times New Roman"/>
              </w:rPr>
              <w:t>Učenik/ca prepoznaje i tumači karakteristike djela te samostalno smješta djelo u odgovarajući povijesni kontekst ili stilsko razdoblje. U svojim opažanjima donosi pretpostavke o utjecaju društvenih zbivanja na nastanak djela.</w:t>
            </w:r>
          </w:p>
        </w:tc>
        <w:tc>
          <w:tcPr>
            <w:tcW w:w="2835" w:type="dxa"/>
            <w:vAlign w:val="center"/>
          </w:tcPr>
          <w:p w:rsidR="00B80D4F" w:rsidRDefault="00B80D4F">
            <w:pPr>
              <w:jc w:val="center"/>
              <w:rPr>
                <w:rFonts w:ascii="Times New Roman" w:eastAsia="Times New Roman" w:hAnsi="Times New Roman" w:cs="Times New Roman"/>
              </w:rPr>
            </w:pPr>
            <w:r>
              <w:rPr>
                <w:rFonts w:ascii="Times New Roman" w:eastAsia="Times New Roman" w:hAnsi="Times New Roman" w:cs="Times New Roman"/>
              </w:rPr>
              <w:t>Učenik/ca samostalno smješta djelo u povijesni kontekst, argumentirano izlaže svoja opažanja te tumači utjecaj društvenih i povijesnih događaja na nastanak djela.</w:t>
            </w:r>
          </w:p>
        </w:tc>
        <w:tc>
          <w:tcPr>
            <w:tcW w:w="3089" w:type="dxa"/>
            <w:vAlign w:val="center"/>
          </w:tcPr>
          <w:p w:rsidR="00B80D4F" w:rsidRDefault="00B80D4F" w:rsidP="00B80D4F">
            <w:pPr>
              <w:jc w:val="center"/>
              <w:rPr>
                <w:rFonts w:ascii="Times New Roman" w:eastAsia="Times New Roman" w:hAnsi="Times New Roman" w:cs="Times New Roman"/>
              </w:rPr>
            </w:pPr>
            <w:r>
              <w:rPr>
                <w:rFonts w:ascii="Times New Roman" w:eastAsia="Times New Roman" w:hAnsi="Times New Roman" w:cs="Times New Roman"/>
              </w:rPr>
              <w:t>Učenik/ca samostalno smješta djelo u povijesni kontekst. Povezuje odabrano djelo s drugim umjetničkim pojavama toga doba i komentira recepciju djela kroz različite povijesne etape.</w:t>
            </w:r>
          </w:p>
        </w:tc>
      </w:tr>
    </w:tbl>
    <w:p w:rsidR="00AE7C78" w:rsidRDefault="00AE7C78" w:rsidP="00AB2B52">
      <w:pPr>
        <w:rPr>
          <w:rFonts w:ascii="Times New Roman" w:eastAsia="Times New Roman" w:hAnsi="Times New Roman" w:cs="Times New Roman"/>
          <w:b/>
          <w:sz w:val="24"/>
          <w:szCs w:val="24"/>
        </w:rPr>
      </w:pPr>
    </w:p>
    <w:sectPr w:rsidR="00AE7C78">
      <w:footerReference w:type="default" r:id="rId7"/>
      <w:pgSz w:w="16838" w:h="11906" w:orient="landscape"/>
      <w:pgMar w:top="720" w:right="720" w:bottom="720" w:left="72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B4F" w:rsidRDefault="00182B4F" w:rsidP="00AB2B52">
      <w:pPr>
        <w:spacing w:after="0" w:line="240" w:lineRule="auto"/>
      </w:pPr>
      <w:r>
        <w:separator/>
      </w:r>
    </w:p>
  </w:endnote>
  <w:endnote w:type="continuationSeparator" w:id="0">
    <w:p w:rsidR="00182B4F" w:rsidRDefault="00182B4F" w:rsidP="00AB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B52" w:rsidRPr="00AB2B52" w:rsidRDefault="00AB2B52" w:rsidP="00AB2B52">
    <w:pPr>
      <w:pStyle w:val="Podnoje"/>
      <w:jc w:val="center"/>
      <w:rPr>
        <w:rFonts w:ascii="Times New Roman" w:hAnsi="Times New Roman" w:cs="Times New Roman"/>
        <w:sz w:val="32"/>
      </w:rPr>
    </w:pPr>
    <w:r>
      <w:rPr>
        <w:rFonts w:ascii="Times New Roman" w:hAnsi="Times New Roman" w:cs="Times New Roman"/>
        <w:sz w:val="32"/>
      </w:rPr>
      <w:t>Likovna umjetnost  | 1. | 2. | 3. | 4. | razred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B4F" w:rsidRDefault="00182B4F" w:rsidP="00AB2B52">
      <w:pPr>
        <w:spacing w:after="0" w:line="240" w:lineRule="auto"/>
      </w:pPr>
      <w:r>
        <w:separator/>
      </w:r>
    </w:p>
  </w:footnote>
  <w:footnote w:type="continuationSeparator" w:id="0">
    <w:p w:rsidR="00182B4F" w:rsidRDefault="00182B4F" w:rsidP="00AB2B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78"/>
    <w:rsid w:val="00172FF0"/>
    <w:rsid w:val="00182B4F"/>
    <w:rsid w:val="0026292D"/>
    <w:rsid w:val="00342B5E"/>
    <w:rsid w:val="003868B6"/>
    <w:rsid w:val="003F6754"/>
    <w:rsid w:val="004269F8"/>
    <w:rsid w:val="0060239B"/>
    <w:rsid w:val="006331B4"/>
    <w:rsid w:val="006C10F9"/>
    <w:rsid w:val="006F074A"/>
    <w:rsid w:val="00720160"/>
    <w:rsid w:val="00845444"/>
    <w:rsid w:val="00AB2B52"/>
    <w:rsid w:val="00AC5B58"/>
    <w:rsid w:val="00AE7C78"/>
    <w:rsid w:val="00B80D4F"/>
    <w:rsid w:val="00C47F55"/>
    <w:rsid w:val="00D41C26"/>
    <w:rsid w:val="00EC3CE1"/>
    <w:rsid w:val="00ED47D1"/>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C788852-7558-43CE-A416-41B7CB19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hr-HR" w:eastAsia="hr-B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pPr>
      <w:keepNext/>
      <w:keepLines/>
      <w:spacing w:before="480" w:after="120"/>
    </w:pPr>
    <w:rPr>
      <w:b/>
      <w:sz w:val="72"/>
      <w:szCs w:val="72"/>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Obinatablica"/>
    <w:pPr>
      <w:spacing w:after="0" w:line="240" w:lineRule="auto"/>
    </w:pPr>
    <w:tblPr>
      <w:tblStyleRowBandSize w:val="1"/>
      <w:tblStyleColBandSize w:val="1"/>
    </w:tblPr>
  </w:style>
  <w:style w:type="paragraph" w:styleId="Zaglavlje">
    <w:name w:val="header"/>
    <w:basedOn w:val="Normal"/>
    <w:link w:val="ZaglavljeChar"/>
    <w:uiPriority w:val="99"/>
    <w:unhideWhenUsed/>
    <w:rsid w:val="00AB2B52"/>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AB2B52"/>
  </w:style>
  <w:style w:type="paragraph" w:styleId="Podnoje">
    <w:name w:val="footer"/>
    <w:basedOn w:val="Normal"/>
    <w:link w:val="PodnojeChar"/>
    <w:uiPriority w:val="99"/>
    <w:unhideWhenUsed/>
    <w:rsid w:val="00AB2B52"/>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AB2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4FC52-561A-41AA-B7E0-756F98118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3130</Characters>
  <Application>Microsoft Office Word</Application>
  <DocSecurity>4</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dc:creator>
  <cp:lastModifiedBy>Korisnik</cp:lastModifiedBy>
  <cp:revision>2</cp:revision>
  <dcterms:created xsi:type="dcterms:W3CDTF">2024-09-15T18:17:00Z</dcterms:created>
  <dcterms:modified xsi:type="dcterms:W3CDTF">2024-09-15T18:17:00Z</dcterms:modified>
</cp:coreProperties>
</file>